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0A5" w:rsidRPr="008B726D" w:rsidRDefault="00DD70A5" w:rsidP="00DD70A5">
      <w:pPr>
        <w:pStyle w:val="a5"/>
        <w:spacing w:before="0" w:beforeAutospacing="0" w:after="0" w:afterAutospacing="0"/>
        <w:jc w:val="center"/>
        <w:rPr>
          <w:b/>
        </w:rPr>
      </w:pPr>
      <w:r w:rsidRPr="008B726D">
        <w:rPr>
          <w:b/>
        </w:rPr>
        <w:t>Тема 16. Мировые финансовые рынки</w:t>
      </w:r>
    </w:p>
    <w:p w:rsidR="00DD70A5" w:rsidRPr="008B726D" w:rsidRDefault="00DD70A5" w:rsidP="00DD70A5">
      <w:pPr>
        <w:pStyle w:val="a5"/>
        <w:numPr>
          <w:ilvl w:val="0"/>
          <w:numId w:val="1"/>
        </w:numPr>
        <w:spacing w:before="0" w:beforeAutospacing="0" w:after="0" w:afterAutospacing="0"/>
        <w:jc w:val="both"/>
        <w:rPr>
          <w:b/>
        </w:rPr>
      </w:pPr>
      <w:r w:rsidRPr="008B726D">
        <w:rPr>
          <w:b/>
        </w:rPr>
        <w:t>Мировой валютный рынок</w:t>
      </w:r>
    </w:p>
    <w:p w:rsidR="00DD70A5" w:rsidRPr="008B726D" w:rsidRDefault="00DD70A5" w:rsidP="00DD70A5">
      <w:pPr>
        <w:pStyle w:val="a5"/>
        <w:numPr>
          <w:ilvl w:val="0"/>
          <w:numId w:val="1"/>
        </w:numPr>
        <w:spacing w:before="0" w:beforeAutospacing="0" w:after="0" w:afterAutospacing="0"/>
        <w:jc w:val="both"/>
        <w:rPr>
          <w:b/>
        </w:rPr>
      </w:pPr>
      <w:r w:rsidRPr="008B726D">
        <w:rPr>
          <w:b/>
        </w:rPr>
        <w:t>Мировой кредитный рынок</w:t>
      </w:r>
    </w:p>
    <w:p w:rsidR="00DD70A5" w:rsidRDefault="00DD70A5" w:rsidP="00DD70A5">
      <w:pPr>
        <w:pStyle w:val="a5"/>
        <w:numPr>
          <w:ilvl w:val="0"/>
          <w:numId w:val="1"/>
        </w:numPr>
        <w:spacing w:before="0" w:beforeAutospacing="0" w:after="0" w:afterAutospacing="0"/>
        <w:jc w:val="both"/>
        <w:rPr>
          <w:b/>
        </w:rPr>
      </w:pPr>
      <w:r w:rsidRPr="008B726D">
        <w:rPr>
          <w:b/>
        </w:rPr>
        <w:t>Мировой рынок ценных бумаг</w:t>
      </w:r>
    </w:p>
    <w:p w:rsidR="00DD70A5" w:rsidRDefault="00DD70A5" w:rsidP="00DD70A5">
      <w:pPr>
        <w:pStyle w:val="a5"/>
        <w:spacing w:before="0" w:beforeAutospacing="0" w:after="0" w:afterAutospacing="0"/>
        <w:jc w:val="both"/>
        <w:rPr>
          <w:b/>
        </w:rPr>
      </w:pPr>
    </w:p>
    <w:p w:rsidR="00DD70A5" w:rsidRDefault="00DD70A5" w:rsidP="00DD70A5">
      <w:pPr>
        <w:pStyle w:val="a5"/>
        <w:spacing w:before="0" w:beforeAutospacing="0" w:after="0" w:afterAutospacing="0"/>
        <w:jc w:val="center"/>
        <w:rPr>
          <w:b/>
        </w:rPr>
      </w:pPr>
      <w:r>
        <w:rPr>
          <w:b/>
        </w:rPr>
        <w:t>1.</w:t>
      </w:r>
      <w:r w:rsidRPr="008B726D">
        <w:rPr>
          <w:b/>
        </w:rPr>
        <w:t>Мировой валютный рынок</w:t>
      </w:r>
    </w:p>
    <w:p w:rsidR="00DD70A5" w:rsidRDefault="00DD70A5" w:rsidP="00DD70A5">
      <w:pPr>
        <w:pStyle w:val="a5"/>
        <w:spacing w:before="0" w:beforeAutospacing="0" w:after="0" w:afterAutospacing="0"/>
        <w:ind w:firstLine="709"/>
        <w:jc w:val="both"/>
        <w:rPr>
          <w:shd w:val="clear" w:color="auto" w:fill="FFFFFF"/>
        </w:rPr>
      </w:pPr>
      <w:r>
        <w:rPr>
          <w:rStyle w:val="longtext"/>
          <w:shd w:val="clear" w:color="auto" w:fill="FFFFFF"/>
        </w:rPr>
        <w:t xml:space="preserve">Мировой валютный рынок является крупнейшим финансовым рынком мира и занимает важное место в обеспечении взаимодействия между составляющими мирового рынка. </w:t>
      </w:r>
    </w:p>
    <w:p w:rsidR="00DD70A5" w:rsidRDefault="00DD70A5" w:rsidP="00DD70A5">
      <w:pPr>
        <w:pStyle w:val="a5"/>
        <w:spacing w:before="0" w:beforeAutospacing="0" w:after="0" w:afterAutospacing="0"/>
        <w:ind w:firstLine="709"/>
        <w:jc w:val="both"/>
      </w:pPr>
      <w:r w:rsidRPr="0082100A">
        <w:rPr>
          <w:rStyle w:val="longtext"/>
          <w:b/>
        </w:rPr>
        <w:t>Валютный рынок</w:t>
      </w:r>
      <w:r>
        <w:rPr>
          <w:rStyle w:val="longtext"/>
        </w:rPr>
        <w:t xml:space="preserve"> - это система валютных и организационных отношений, связанных с конверсионными операциями, международными расчетами, предоставлением в ссуду иностранной валюты на определенных условиях. </w:t>
      </w:r>
    </w:p>
    <w:p w:rsidR="00DD70A5" w:rsidRDefault="00DD70A5" w:rsidP="00DD70A5">
      <w:pPr>
        <w:pStyle w:val="a5"/>
        <w:spacing w:before="0" w:beforeAutospacing="0" w:after="0" w:afterAutospacing="0"/>
        <w:ind w:firstLine="709"/>
        <w:jc w:val="both"/>
        <w:rPr>
          <w:shd w:val="clear" w:color="auto" w:fill="FFFFFF"/>
        </w:rPr>
      </w:pPr>
      <w:r>
        <w:rPr>
          <w:rStyle w:val="longtext"/>
          <w:shd w:val="clear" w:color="auto" w:fill="FFFFFF"/>
        </w:rPr>
        <w:t xml:space="preserve">Особенность этого рынка заключается в том, что он: </w:t>
      </w:r>
    </w:p>
    <w:p w:rsidR="00DD70A5" w:rsidRPr="0082100A" w:rsidRDefault="00DD70A5" w:rsidP="00DD70A5">
      <w:pPr>
        <w:pStyle w:val="a5"/>
        <w:numPr>
          <w:ilvl w:val="0"/>
          <w:numId w:val="2"/>
        </w:numPr>
        <w:spacing w:before="0" w:beforeAutospacing="0" w:after="0" w:afterAutospacing="0"/>
        <w:jc w:val="both"/>
        <w:rPr>
          <w:shd w:val="clear" w:color="auto" w:fill="FFFFFF"/>
        </w:rPr>
      </w:pPr>
      <w:r>
        <w:rPr>
          <w:rStyle w:val="longtext"/>
        </w:rPr>
        <w:t xml:space="preserve">нематериальный; </w:t>
      </w:r>
    </w:p>
    <w:p w:rsidR="00DD70A5" w:rsidRPr="0082100A" w:rsidRDefault="00DD70A5" w:rsidP="00DD70A5">
      <w:pPr>
        <w:pStyle w:val="a5"/>
        <w:numPr>
          <w:ilvl w:val="0"/>
          <w:numId w:val="2"/>
        </w:numPr>
        <w:spacing w:before="0" w:beforeAutospacing="0" w:after="0" w:afterAutospacing="0"/>
        <w:jc w:val="both"/>
        <w:rPr>
          <w:shd w:val="clear" w:color="auto" w:fill="FFFFFF"/>
        </w:rPr>
      </w:pPr>
      <w:r>
        <w:rPr>
          <w:rStyle w:val="longtext"/>
        </w:rPr>
        <w:t xml:space="preserve">не имеет конкретного местонахождения, единого центра; </w:t>
      </w:r>
    </w:p>
    <w:p w:rsidR="00DD70A5" w:rsidRPr="0082100A" w:rsidRDefault="00DD70A5" w:rsidP="00DD70A5">
      <w:pPr>
        <w:pStyle w:val="a5"/>
        <w:numPr>
          <w:ilvl w:val="0"/>
          <w:numId w:val="2"/>
        </w:numPr>
        <w:spacing w:before="0" w:beforeAutospacing="0" w:after="0" w:afterAutospacing="0"/>
        <w:jc w:val="both"/>
        <w:rPr>
          <w:shd w:val="clear" w:color="auto" w:fill="FFFFFF"/>
        </w:rPr>
      </w:pPr>
      <w:r>
        <w:rPr>
          <w:rStyle w:val="longtext"/>
        </w:rPr>
        <w:t xml:space="preserve">механизм его функционирования - обмен валюты одной страны на валюту другой страны; </w:t>
      </w:r>
    </w:p>
    <w:p w:rsidR="00DD70A5" w:rsidRDefault="00DD70A5" w:rsidP="00DD70A5">
      <w:pPr>
        <w:pStyle w:val="a5"/>
        <w:numPr>
          <w:ilvl w:val="0"/>
          <w:numId w:val="2"/>
        </w:numPr>
        <w:spacing w:before="0" w:beforeAutospacing="0" w:after="0" w:afterAutospacing="0"/>
        <w:jc w:val="both"/>
        <w:rPr>
          <w:shd w:val="clear" w:color="auto" w:fill="FFFFFF"/>
        </w:rPr>
      </w:pPr>
      <w:r>
        <w:rPr>
          <w:rStyle w:val="longtext"/>
          <w:shd w:val="clear" w:color="auto" w:fill="FFFFFF"/>
        </w:rPr>
        <w:t xml:space="preserve">существует полная свобода моментального открытия или закрытия любой позиции, возможность торговать 24 часа в сутки в режиме </w:t>
      </w:r>
      <w:proofErr w:type="spellStart"/>
      <w:r>
        <w:rPr>
          <w:rStyle w:val="longtext"/>
          <w:shd w:val="clear" w:color="auto" w:fill="FFFFFF"/>
        </w:rPr>
        <w:t>on</w:t>
      </w:r>
      <w:proofErr w:type="spellEnd"/>
      <w:r>
        <w:rPr>
          <w:rStyle w:val="longtext"/>
          <w:shd w:val="clear" w:color="auto" w:fill="FFFFFF"/>
        </w:rPr>
        <w:t xml:space="preserve"> </w:t>
      </w:r>
      <w:proofErr w:type="spellStart"/>
      <w:r>
        <w:rPr>
          <w:rStyle w:val="longtext"/>
          <w:shd w:val="clear" w:color="auto" w:fill="FFFFFF"/>
        </w:rPr>
        <w:t>lain</w:t>
      </w:r>
      <w:proofErr w:type="spellEnd"/>
      <w:r>
        <w:rPr>
          <w:rStyle w:val="longtext"/>
          <w:shd w:val="clear" w:color="auto" w:fill="FFFFFF"/>
        </w:rPr>
        <w:t xml:space="preserve">; </w:t>
      </w:r>
    </w:p>
    <w:p w:rsidR="00DD70A5" w:rsidRPr="0082100A" w:rsidRDefault="00DD70A5" w:rsidP="00DD70A5">
      <w:pPr>
        <w:pStyle w:val="a5"/>
        <w:numPr>
          <w:ilvl w:val="0"/>
          <w:numId w:val="2"/>
        </w:numPr>
        <w:spacing w:before="0" w:beforeAutospacing="0" w:after="0" w:afterAutospacing="0"/>
        <w:jc w:val="both"/>
        <w:rPr>
          <w:shd w:val="clear" w:color="auto" w:fill="FFFFFF"/>
        </w:rPr>
      </w:pPr>
      <w:r>
        <w:rPr>
          <w:rStyle w:val="longtext"/>
        </w:rPr>
        <w:t xml:space="preserve">является межбанковским рынком; </w:t>
      </w:r>
    </w:p>
    <w:p w:rsidR="00DD70A5" w:rsidRPr="0082100A" w:rsidRDefault="00DD70A5" w:rsidP="00DD70A5">
      <w:pPr>
        <w:pStyle w:val="a5"/>
        <w:numPr>
          <w:ilvl w:val="0"/>
          <w:numId w:val="2"/>
        </w:numPr>
        <w:spacing w:before="0" w:beforeAutospacing="0" w:after="0" w:afterAutospacing="0"/>
        <w:jc w:val="both"/>
        <w:rPr>
          <w:shd w:val="clear" w:color="auto" w:fill="FFFFFF"/>
        </w:rPr>
      </w:pPr>
      <w:r>
        <w:rPr>
          <w:rStyle w:val="longtext"/>
        </w:rPr>
        <w:t xml:space="preserve">имеет гибкую систему организации торговли и гибкую стратегию оплаты за заключение соглашения; </w:t>
      </w:r>
    </w:p>
    <w:p w:rsidR="00DD70A5" w:rsidRDefault="00DD70A5" w:rsidP="00DD70A5">
      <w:pPr>
        <w:pStyle w:val="a5"/>
        <w:numPr>
          <w:ilvl w:val="0"/>
          <w:numId w:val="2"/>
        </w:numPr>
        <w:spacing w:before="0" w:beforeAutospacing="0" w:after="0" w:afterAutospacing="0"/>
        <w:jc w:val="both"/>
        <w:rPr>
          <w:shd w:val="clear" w:color="auto" w:fill="FFFFFF"/>
        </w:rPr>
      </w:pPr>
      <w:r>
        <w:rPr>
          <w:rStyle w:val="longtext"/>
          <w:shd w:val="clear" w:color="auto" w:fill="FFFFFF"/>
        </w:rPr>
        <w:t xml:space="preserve">является одним из наиболее ликвидных рынков благодаря возможности работы на нем с различными валютами; </w:t>
      </w:r>
    </w:p>
    <w:p w:rsidR="00DD70A5" w:rsidRDefault="00DD70A5" w:rsidP="00DD70A5">
      <w:pPr>
        <w:pStyle w:val="a5"/>
        <w:numPr>
          <w:ilvl w:val="0"/>
          <w:numId w:val="2"/>
        </w:numPr>
        <w:spacing w:before="0" w:beforeAutospacing="0" w:after="0" w:afterAutospacing="0"/>
        <w:jc w:val="both"/>
        <w:rPr>
          <w:rStyle w:val="longtext"/>
          <w:shd w:val="clear" w:color="auto" w:fill="FFFFFF"/>
        </w:rPr>
      </w:pPr>
      <w:r>
        <w:rPr>
          <w:rStyle w:val="longtext"/>
          <w:shd w:val="clear" w:color="auto" w:fill="FFFFFF"/>
        </w:rPr>
        <w:t>благодаря процессу телекоммуникации и информатики является глобальным, т.е. развернутым в масштабе всего мира.</w:t>
      </w:r>
    </w:p>
    <w:p w:rsidR="00DD70A5" w:rsidRDefault="00DD70A5" w:rsidP="00DD70A5">
      <w:pPr>
        <w:pStyle w:val="a5"/>
        <w:spacing w:before="0" w:beforeAutospacing="0" w:after="0" w:afterAutospacing="0"/>
        <w:ind w:firstLine="709"/>
        <w:jc w:val="both"/>
      </w:pPr>
      <w:r>
        <w:t xml:space="preserve">Валютный рынок осуществляет несколько </w:t>
      </w:r>
      <w:r w:rsidRPr="0001217E">
        <w:rPr>
          <w:b/>
        </w:rPr>
        <w:t>функций</w:t>
      </w:r>
      <w:r>
        <w:t>, в том числе регулирования покупательной способности, хеджирование, клиринг и кредит.</w:t>
      </w:r>
    </w:p>
    <w:p w:rsidR="00DD70A5" w:rsidRDefault="00DD70A5" w:rsidP="00DD70A5">
      <w:pPr>
        <w:pStyle w:val="a5"/>
        <w:spacing w:before="0" w:beforeAutospacing="0" w:after="0" w:afterAutospacing="0"/>
        <w:ind w:firstLine="709"/>
        <w:jc w:val="both"/>
      </w:pPr>
      <w:r w:rsidRPr="0001217E">
        <w:rPr>
          <w:b/>
        </w:rPr>
        <w:t>Основные участники валютного рынка</w:t>
      </w:r>
      <w:r>
        <w:t xml:space="preserve"> - это банки-дилеры и другие банки, экспортеры, импортеры, транснациональные компании, финансовые учреждения, инвесторы и правительственные агентства.</w:t>
      </w:r>
    </w:p>
    <w:p w:rsidR="00DD70A5" w:rsidRDefault="00DD70A5" w:rsidP="00DD70A5">
      <w:pPr>
        <w:pStyle w:val="a5"/>
        <w:spacing w:before="0" w:beforeAutospacing="0" w:after="0" w:afterAutospacing="0"/>
        <w:ind w:firstLine="709"/>
        <w:jc w:val="both"/>
      </w:pPr>
      <w:r>
        <w:t>Валютный рынок состоит из многих национальных валютных рынков, которые объединены в мировую систему. Эта система разрешает банку в любом валютном центре осуществлять соглашения на такой основе:</w:t>
      </w:r>
    </w:p>
    <w:p w:rsidR="00DD70A5" w:rsidRDefault="00DD70A5" w:rsidP="00DD70A5">
      <w:pPr>
        <w:pStyle w:val="a5"/>
        <w:spacing w:before="0" w:beforeAutospacing="0" w:after="0" w:afterAutospacing="0"/>
        <w:ind w:firstLine="709"/>
        <w:jc w:val="both"/>
      </w:pPr>
      <w:r>
        <w:rPr>
          <w:rStyle w:val="a6"/>
        </w:rPr>
        <w:t>I уровень:</w:t>
      </w:r>
      <w:r>
        <w:t xml:space="preserve"> </w:t>
      </w:r>
      <w:r w:rsidRPr="0001217E">
        <w:rPr>
          <w:rStyle w:val="a7"/>
        </w:rPr>
        <w:t>Розничная торговля</w:t>
      </w:r>
      <w:r>
        <w:rPr>
          <w:rStyle w:val="a7"/>
        </w:rPr>
        <w:t>.</w:t>
      </w:r>
      <w:r>
        <w:t xml:space="preserve"> Соглашения на одном национальном рынке, соответственно которым банк-дилер во время купли-продажи непосредственно взаимодействует с клиентом.</w:t>
      </w:r>
    </w:p>
    <w:p w:rsidR="00DD70A5" w:rsidRDefault="00DD70A5" w:rsidP="00DD70A5">
      <w:pPr>
        <w:pStyle w:val="a5"/>
        <w:spacing w:before="0" w:beforeAutospacing="0" w:after="0" w:afterAutospacing="0"/>
        <w:ind w:firstLine="709"/>
        <w:jc w:val="both"/>
      </w:pPr>
      <w:r>
        <w:rPr>
          <w:rStyle w:val="a6"/>
        </w:rPr>
        <w:t>II уровень:</w:t>
      </w:r>
      <w:r>
        <w:t xml:space="preserve"> </w:t>
      </w:r>
      <w:r w:rsidRPr="0001217E">
        <w:rPr>
          <w:rStyle w:val="a7"/>
        </w:rPr>
        <w:t>Оптовая межбанковская торговля</w:t>
      </w:r>
      <w:r>
        <w:rPr>
          <w:rStyle w:val="a7"/>
        </w:rPr>
        <w:t>.</w:t>
      </w:r>
      <w:r>
        <w:t xml:space="preserve"> Соглашения на одном национальном рынке, согласно которым два банка взаимодействуют друг с другом с помощью валютного брокера. Это, в сущности, межбанковский рынок.</w:t>
      </w:r>
    </w:p>
    <w:p w:rsidR="00DD70A5" w:rsidRDefault="00DD70A5" w:rsidP="00DD70A5">
      <w:pPr>
        <w:pStyle w:val="a5"/>
        <w:spacing w:before="0" w:beforeAutospacing="0" w:after="0" w:afterAutospacing="0"/>
        <w:ind w:firstLine="709"/>
        <w:jc w:val="both"/>
      </w:pPr>
      <w:r>
        <w:rPr>
          <w:rStyle w:val="a6"/>
        </w:rPr>
        <w:t>ІІІ уровень:</w:t>
      </w:r>
      <w:r>
        <w:t xml:space="preserve"> </w:t>
      </w:r>
      <w:r w:rsidRPr="0001217E">
        <w:rPr>
          <w:rStyle w:val="a7"/>
        </w:rPr>
        <w:t>Международная торговля</w:t>
      </w:r>
      <w:r>
        <w:rPr>
          <w:rStyle w:val="a7"/>
        </w:rPr>
        <w:t>.</w:t>
      </w:r>
      <w:r>
        <w:t xml:space="preserve"> Соглашения между двумя и больше национальными рынками, соответственно которым банки разных торговых центров взаимодействуют друг с другом. </w:t>
      </w:r>
    </w:p>
    <w:p w:rsidR="00DD70A5" w:rsidRDefault="00DD70A5" w:rsidP="00DD70A5">
      <w:pPr>
        <w:pStyle w:val="a5"/>
        <w:spacing w:before="0" w:beforeAutospacing="0" w:after="0" w:afterAutospacing="0"/>
        <w:ind w:firstLine="709"/>
        <w:jc w:val="both"/>
      </w:pPr>
      <w:r w:rsidRPr="0001217E">
        <w:rPr>
          <w:b/>
        </w:rPr>
        <w:t>По характеру операций валютный рынок делится на: рынок «спот» и срочные рынки (форвард, «своп», фьючерс и опцион)</w:t>
      </w:r>
      <w:r>
        <w:t>.</w:t>
      </w:r>
    </w:p>
    <w:p w:rsidR="00DD70A5" w:rsidRPr="005B31B8" w:rsidRDefault="00DD70A5" w:rsidP="00DD70A5">
      <w:pPr>
        <w:spacing w:after="0" w:line="240" w:lineRule="auto"/>
        <w:ind w:firstLine="709"/>
        <w:jc w:val="both"/>
        <w:rPr>
          <w:rFonts w:ascii="Times New Roman" w:eastAsia="Calibri" w:hAnsi="Times New Roman" w:cs="Times New Roman"/>
          <w:sz w:val="24"/>
          <w:szCs w:val="24"/>
        </w:rPr>
      </w:pPr>
      <w:r w:rsidRPr="005B31B8">
        <w:rPr>
          <w:rFonts w:ascii="Times New Roman" w:eastAsia="Calibri" w:hAnsi="Times New Roman" w:cs="Times New Roman"/>
          <w:b/>
          <w:sz w:val="24"/>
          <w:szCs w:val="24"/>
        </w:rPr>
        <w:t>Рынок «спот».</w:t>
      </w:r>
      <w:r w:rsidRPr="005B31B8">
        <w:rPr>
          <w:rFonts w:ascii="Times New Roman" w:eastAsia="Calibri" w:hAnsi="Times New Roman" w:cs="Times New Roman"/>
          <w:sz w:val="24"/>
          <w:szCs w:val="24"/>
        </w:rPr>
        <w:t xml:space="preserve"> </w:t>
      </w:r>
      <w:proofErr w:type="spellStart"/>
      <w:r w:rsidRPr="005B31B8">
        <w:rPr>
          <w:rFonts w:ascii="Times New Roman" w:eastAsia="Calibri" w:hAnsi="Times New Roman" w:cs="Times New Roman"/>
          <w:sz w:val="24"/>
          <w:szCs w:val="24"/>
        </w:rPr>
        <w:t>Спотовый</w:t>
      </w:r>
      <w:proofErr w:type="spellEnd"/>
      <w:r w:rsidRPr="005B31B8">
        <w:rPr>
          <w:rFonts w:ascii="Times New Roman" w:eastAsia="Calibri" w:hAnsi="Times New Roman" w:cs="Times New Roman"/>
          <w:sz w:val="24"/>
          <w:szCs w:val="24"/>
        </w:rPr>
        <w:t xml:space="preserve"> рынок  - это рынок, на котором совершаются операции текущего (немедленного) обмена валютами между двумя странами. При обмене иностранных валют используют 2 цены: продавца и покупателя. </w:t>
      </w:r>
      <w:r w:rsidR="000663A5">
        <w:rPr>
          <w:rFonts w:ascii="Times New Roman" w:eastAsia="Calibri" w:hAnsi="Times New Roman" w:cs="Times New Roman"/>
          <w:sz w:val="24"/>
          <w:szCs w:val="24"/>
        </w:rPr>
        <w:t>Абсолютный с</w:t>
      </w:r>
      <w:r w:rsidRPr="005B31B8">
        <w:rPr>
          <w:rFonts w:ascii="Times New Roman" w:eastAsia="Calibri" w:hAnsi="Times New Roman" w:cs="Times New Roman"/>
          <w:sz w:val="24"/>
          <w:szCs w:val="24"/>
        </w:rPr>
        <w:t>прэд – разница между котировками продавца и покупателя</w:t>
      </w:r>
      <w:r w:rsidR="000663A5">
        <w:rPr>
          <w:rFonts w:ascii="Times New Roman" w:eastAsia="Calibri" w:hAnsi="Times New Roman" w:cs="Times New Roman"/>
          <w:sz w:val="24"/>
          <w:szCs w:val="24"/>
        </w:rPr>
        <w:t xml:space="preserve">; Относительный спрэд – </w:t>
      </w:r>
      <w:r w:rsidR="000663A5" w:rsidRPr="005B31B8">
        <w:rPr>
          <w:rFonts w:ascii="Times New Roman" w:eastAsia="Calibri" w:hAnsi="Times New Roman" w:cs="Times New Roman"/>
          <w:sz w:val="24"/>
          <w:szCs w:val="24"/>
        </w:rPr>
        <w:t xml:space="preserve">разница между котировками продавца и покупателя </w:t>
      </w:r>
      <w:r w:rsidRPr="005B31B8">
        <w:rPr>
          <w:rFonts w:ascii="Times New Roman" w:eastAsia="Calibri" w:hAnsi="Times New Roman" w:cs="Times New Roman"/>
          <w:sz w:val="24"/>
          <w:szCs w:val="24"/>
        </w:rPr>
        <w:t>/</w:t>
      </w:r>
      <w:r w:rsidR="000663A5">
        <w:rPr>
          <w:rFonts w:ascii="Times New Roman" w:eastAsia="Calibri" w:hAnsi="Times New Roman" w:cs="Times New Roman"/>
          <w:sz w:val="24"/>
          <w:szCs w:val="24"/>
        </w:rPr>
        <w:t xml:space="preserve"> </w:t>
      </w:r>
      <w:r w:rsidRPr="005B31B8">
        <w:rPr>
          <w:rFonts w:ascii="Times New Roman" w:eastAsia="Calibri" w:hAnsi="Times New Roman" w:cs="Times New Roman"/>
          <w:sz w:val="24"/>
          <w:szCs w:val="24"/>
        </w:rPr>
        <w:t>цену продавца.</w:t>
      </w:r>
    </w:p>
    <w:p w:rsidR="00DD70A5" w:rsidRPr="005B31B8" w:rsidRDefault="00DD70A5" w:rsidP="00DD70A5">
      <w:pPr>
        <w:spacing w:after="0" w:line="240" w:lineRule="auto"/>
        <w:ind w:firstLine="709"/>
        <w:jc w:val="both"/>
        <w:rPr>
          <w:rFonts w:ascii="Times New Roman" w:eastAsia="Calibri" w:hAnsi="Times New Roman" w:cs="Times New Roman"/>
          <w:sz w:val="24"/>
          <w:szCs w:val="24"/>
        </w:rPr>
      </w:pPr>
      <w:r w:rsidRPr="005B31B8">
        <w:rPr>
          <w:rFonts w:ascii="Times New Roman" w:eastAsia="Calibri" w:hAnsi="Times New Roman" w:cs="Times New Roman"/>
          <w:b/>
          <w:sz w:val="24"/>
          <w:szCs w:val="24"/>
        </w:rPr>
        <w:t>Срочные рынки.</w:t>
      </w:r>
      <w:r w:rsidRPr="005B31B8">
        <w:rPr>
          <w:rFonts w:ascii="Times New Roman" w:eastAsia="Calibri" w:hAnsi="Times New Roman" w:cs="Times New Roman"/>
          <w:sz w:val="24"/>
          <w:szCs w:val="24"/>
        </w:rPr>
        <w:t xml:space="preserve"> К срочным рынкам относятся: форвард, фьючерс и опцион.</w:t>
      </w:r>
    </w:p>
    <w:p w:rsidR="00DD70A5" w:rsidRPr="005B31B8" w:rsidRDefault="00DD70A5" w:rsidP="00DD70A5">
      <w:pPr>
        <w:spacing w:after="0" w:line="240" w:lineRule="auto"/>
        <w:ind w:firstLine="709"/>
        <w:jc w:val="both"/>
        <w:rPr>
          <w:rFonts w:ascii="Times New Roman" w:eastAsia="Calibri" w:hAnsi="Times New Roman" w:cs="Times New Roman"/>
          <w:sz w:val="24"/>
          <w:szCs w:val="24"/>
        </w:rPr>
      </w:pPr>
      <w:r w:rsidRPr="005B31B8">
        <w:rPr>
          <w:rFonts w:ascii="Times New Roman" w:eastAsia="Calibri" w:hAnsi="Times New Roman" w:cs="Times New Roman"/>
          <w:b/>
          <w:sz w:val="24"/>
          <w:szCs w:val="24"/>
        </w:rPr>
        <w:lastRenderedPageBreak/>
        <w:t>Форвардный рынок</w:t>
      </w:r>
      <w:r w:rsidRPr="005B31B8">
        <w:rPr>
          <w:rFonts w:ascii="Times New Roman" w:eastAsia="Calibri" w:hAnsi="Times New Roman" w:cs="Times New Roman"/>
          <w:sz w:val="24"/>
          <w:szCs w:val="24"/>
        </w:rPr>
        <w:t xml:space="preserve"> – это рынок, на</w:t>
      </w:r>
      <w:r w:rsidR="000663A5">
        <w:rPr>
          <w:rFonts w:ascii="Times New Roman" w:eastAsia="Calibri" w:hAnsi="Times New Roman" w:cs="Times New Roman"/>
          <w:sz w:val="24"/>
          <w:szCs w:val="24"/>
        </w:rPr>
        <w:t xml:space="preserve"> котором совершаются операции по поставке</w:t>
      </w:r>
      <w:r w:rsidRPr="005B31B8">
        <w:rPr>
          <w:rFonts w:ascii="Times New Roman" w:eastAsia="Calibri" w:hAnsi="Times New Roman" w:cs="Times New Roman"/>
          <w:sz w:val="24"/>
          <w:szCs w:val="24"/>
        </w:rPr>
        <w:t xml:space="preserve"> валюты через определенный период времени после заключения договора по курсу, установл</w:t>
      </w:r>
      <w:r>
        <w:rPr>
          <w:rFonts w:ascii="Times New Roman" w:hAnsi="Times New Roman" w:cs="Times New Roman"/>
          <w:sz w:val="24"/>
          <w:szCs w:val="24"/>
        </w:rPr>
        <w:t>енному на момент его подписания</w:t>
      </w:r>
      <w:r w:rsidRPr="005B31B8">
        <w:rPr>
          <w:rFonts w:ascii="Times New Roman" w:eastAsia="Calibri" w:hAnsi="Times New Roman" w:cs="Times New Roman"/>
          <w:sz w:val="24"/>
          <w:szCs w:val="24"/>
        </w:rPr>
        <w:t xml:space="preserve"> (интервал 1-2 недели, 1-12 мес., 5-7 лет). Форвард обязателен для исполнения и заключает</w:t>
      </w:r>
      <w:r>
        <w:rPr>
          <w:rFonts w:ascii="Times New Roman" w:hAnsi="Times New Roman" w:cs="Times New Roman"/>
          <w:sz w:val="24"/>
          <w:szCs w:val="24"/>
        </w:rPr>
        <w:t>ся</w:t>
      </w:r>
      <w:r w:rsidRPr="005B31B8">
        <w:rPr>
          <w:rFonts w:ascii="Times New Roman" w:eastAsia="Calibri" w:hAnsi="Times New Roman" w:cs="Times New Roman"/>
          <w:sz w:val="24"/>
          <w:szCs w:val="24"/>
        </w:rPr>
        <w:t xml:space="preserve"> вне биржи. </w:t>
      </w:r>
    </w:p>
    <w:p w:rsidR="00DD70A5" w:rsidRPr="005B31B8" w:rsidRDefault="00DD70A5" w:rsidP="00DD70A5">
      <w:pPr>
        <w:spacing w:after="0" w:line="240" w:lineRule="auto"/>
        <w:ind w:firstLine="709"/>
        <w:jc w:val="both"/>
        <w:rPr>
          <w:rFonts w:ascii="Times New Roman" w:eastAsia="Calibri" w:hAnsi="Times New Roman" w:cs="Times New Roman"/>
          <w:sz w:val="24"/>
          <w:szCs w:val="24"/>
        </w:rPr>
      </w:pPr>
      <w:r w:rsidRPr="005B31B8">
        <w:rPr>
          <w:rFonts w:ascii="Times New Roman" w:eastAsia="Calibri" w:hAnsi="Times New Roman" w:cs="Times New Roman"/>
          <w:sz w:val="24"/>
          <w:szCs w:val="24"/>
        </w:rPr>
        <w:t xml:space="preserve">При заключении форвардных контрактов курсовые ожидания не всегда оправдываются. Следовательно, необходимо искать альтернативные варианты. Одной из таких альтернатив является операция </w:t>
      </w:r>
      <w:r w:rsidRPr="00A93FB2">
        <w:rPr>
          <w:rFonts w:ascii="Times New Roman" w:eastAsia="Calibri" w:hAnsi="Times New Roman" w:cs="Times New Roman"/>
          <w:b/>
          <w:sz w:val="24"/>
          <w:szCs w:val="24"/>
        </w:rPr>
        <w:t>«своп»</w:t>
      </w:r>
      <w:r w:rsidRPr="005B31B8">
        <w:rPr>
          <w:rFonts w:ascii="Times New Roman" w:eastAsia="Calibri" w:hAnsi="Times New Roman" w:cs="Times New Roman"/>
          <w:sz w:val="24"/>
          <w:szCs w:val="24"/>
        </w:rPr>
        <w:t>. Она представляет собой одновременную продажу валюты по курсу «спот» и покупка ее же по форварду.  Цели: получение прибыли, избежание валютного риска, межбанковское кредитование в 2 валютах.</w:t>
      </w:r>
    </w:p>
    <w:p w:rsidR="00DD70A5" w:rsidRPr="005B31B8" w:rsidRDefault="00DD70A5" w:rsidP="00DD70A5">
      <w:pPr>
        <w:spacing w:after="0" w:line="240" w:lineRule="auto"/>
        <w:ind w:firstLine="709"/>
        <w:jc w:val="both"/>
        <w:rPr>
          <w:rFonts w:ascii="Times New Roman" w:eastAsia="Calibri" w:hAnsi="Times New Roman" w:cs="Times New Roman"/>
          <w:sz w:val="24"/>
          <w:szCs w:val="24"/>
        </w:rPr>
      </w:pPr>
      <w:r w:rsidRPr="005B31B8">
        <w:rPr>
          <w:rFonts w:ascii="Times New Roman" w:eastAsia="Calibri" w:hAnsi="Times New Roman" w:cs="Times New Roman"/>
          <w:b/>
          <w:sz w:val="24"/>
          <w:szCs w:val="24"/>
        </w:rPr>
        <w:t>Фьючерсный рынок</w:t>
      </w:r>
      <w:r w:rsidRPr="005B31B8">
        <w:rPr>
          <w:rFonts w:ascii="Times New Roman" w:eastAsia="Calibri" w:hAnsi="Times New Roman" w:cs="Times New Roman"/>
          <w:sz w:val="24"/>
          <w:szCs w:val="24"/>
        </w:rPr>
        <w:t xml:space="preserve"> – рынок, на котором заключаются соглашения о купле-продаже валюты в будущем между 2 сторонами по ранее согласованному курсу (на бирже). Отличия от форварда: фьючерсы ликвидные, можно перепродать в любое время до срока их исполнения, сумма по фьючерсу меньше, чем по форварду.</w:t>
      </w:r>
    </w:p>
    <w:p w:rsidR="00DD70A5" w:rsidRDefault="00DD70A5" w:rsidP="00DD70A5">
      <w:pPr>
        <w:spacing w:after="0" w:line="240" w:lineRule="auto"/>
        <w:ind w:firstLine="709"/>
        <w:jc w:val="both"/>
        <w:rPr>
          <w:rFonts w:ascii="Times New Roman" w:hAnsi="Times New Roman" w:cs="Times New Roman"/>
          <w:sz w:val="24"/>
          <w:szCs w:val="24"/>
        </w:rPr>
      </w:pPr>
      <w:r w:rsidRPr="005B31B8">
        <w:rPr>
          <w:rFonts w:ascii="Times New Roman" w:eastAsia="Calibri" w:hAnsi="Times New Roman" w:cs="Times New Roman"/>
          <w:b/>
          <w:sz w:val="24"/>
          <w:szCs w:val="24"/>
        </w:rPr>
        <w:t>Рынок валютный опционов</w:t>
      </w:r>
      <w:r w:rsidRPr="005B31B8">
        <w:rPr>
          <w:rFonts w:ascii="Times New Roman" w:eastAsia="Calibri" w:hAnsi="Times New Roman" w:cs="Times New Roman"/>
          <w:sz w:val="24"/>
          <w:szCs w:val="24"/>
        </w:rPr>
        <w:t>. Опцион – право, но не обязательство совершить валютный обмен.  2 вида опционов: к</w:t>
      </w:r>
      <w:r>
        <w:rPr>
          <w:rFonts w:ascii="Times New Roman" w:hAnsi="Times New Roman" w:cs="Times New Roman"/>
          <w:sz w:val="24"/>
          <w:szCs w:val="24"/>
        </w:rPr>
        <w:t>олл – право, но не обязательно купить валюту; пут – право, но не обязательство продать валюту.</w:t>
      </w:r>
    </w:p>
    <w:p w:rsidR="00DD70A5" w:rsidRDefault="00DD70A5" w:rsidP="00DD70A5">
      <w:pPr>
        <w:spacing w:after="0" w:line="240" w:lineRule="auto"/>
        <w:jc w:val="both"/>
        <w:rPr>
          <w:rFonts w:ascii="Times New Roman" w:hAnsi="Times New Roman" w:cs="Times New Roman"/>
          <w:sz w:val="24"/>
          <w:szCs w:val="24"/>
        </w:rPr>
      </w:pPr>
    </w:p>
    <w:p w:rsidR="00DD70A5" w:rsidRPr="008B726D" w:rsidRDefault="00DD70A5" w:rsidP="00DD70A5">
      <w:pPr>
        <w:pStyle w:val="a5"/>
        <w:spacing w:before="0" w:beforeAutospacing="0" w:after="0" w:afterAutospacing="0"/>
        <w:jc w:val="center"/>
        <w:rPr>
          <w:b/>
        </w:rPr>
      </w:pPr>
      <w:r>
        <w:rPr>
          <w:b/>
        </w:rPr>
        <w:t>2.</w:t>
      </w:r>
      <w:r w:rsidRPr="008B726D">
        <w:rPr>
          <w:b/>
        </w:rPr>
        <w:t>Мировой кредитный рынок</w:t>
      </w:r>
    </w:p>
    <w:p w:rsidR="00DD70A5" w:rsidRDefault="00DD70A5" w:rsidP="00DD70A5">
      <w:pPr>
        <w:spacing w:after="0" w:line="240" w:lineRule="auto"/>
        <w:ind w:firstLine="709"/>
        <w:jc w:val="both"/>
        <w:rPr>
          <w:rFonts w:ascii="Times New Roman" w:hAnsi="Times New Roman" w:cs="Times New Roman"/>
          <w:sz w:val="24"/>
          <w:szCs w:val="24"/>
          <w:shd w:val="clear" w:color="auto" w:fill="FFFFFF"/>
        </w:rPr>
      </w:pPr>
      <w:r w:rsidRPr="00910138">
        <w:rPr>
          <w:rStyle w:val="longtext"/>
          <w:rFonts w:ascii="Times New Roman" w:hAnsi="Times New Roman" w:cs="Times New Roman"/>
          <w:sz w:val="24"/>
          <w:szCs w:val="24"/>
          <w:shd w:val="clear" w:color="auto" w:fill="FFFFFF"/>
        </w:rPr>
        <w:t xml:space="preserve">Одной из составляющих мирового рынка является </w:t>
      </w:r>
      <w:r w:rsidRPr="00FB6BDB">
        <w:rPr>
          <w:rStyle w:val="longtext"/>
          <w:rFonts w:ascii="Times New Roman" w:hAnsi="Times New Roman" w:cs="Times New Roman"/>
          <w:b/>
          <w:sz w:val="24"/>
          <w:szCs w:val="24"/>
          <w:shd w:val="clear" w:color="auto" w:fill="FFFFFF"/>
        </w:rPr>
        <w:t>мировой рынок долговых обязательств</w:t>
      </w:r>
      <w:r w:rsidRPr="00910138">
        <w:rPr>
          <w:rStyle w:val="longtext"/>
          <w:rFonts w:ascii="Times New Roman" w:hAnsi="Times New Roman" w:cs="Times New Roman"/>
          <w:sz w:val="24"/>
          <w:szCs w:val="24"/>
          <w:shd w:val="clear" w:color="auto" w:fill="FFFFFF"/>
        </w:rPr>
        <w:t xml:space="preserve"> (рынок ссудных капиталов). Это специфическая сфера рыночных отношений относительно обращения долговых обязательств, гарантирующих кредитору право взыскивать долг с должника. </w:t>
      </w:r>
    </w:p>
    <w:p w:rsidR="00FB6BDB"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Pr>
          <w:rStyle w:val="longtext"/>
          <w:rFonts w:ascii="Times New Roman" w:hAnsi="Times New Roman" w:cs="Times New Roman"/>
          <w:sz w:val="24"/>
          <w:szCs w:val="24"/>
          <w:shd w:val="clear" w:color="auto" w:fill="FFFFFF"/>
        </w:rPr>
        <w:t>Мирово</w:t>
      </w:r>
      <w:r w:rsidRPr="00910138">
        <w:rPr>
          <w:rStyle w:val="longtext"/>
          <w:rFonts w:ascii="Times New Roman" w:hAnsi="Times New Roman" w:cs="Times New Roman"/>
          <w:sz w:val="24"/>
          <w:szCs w:val="24"/>
          <w:shd w:val="clear" w:color="auto" w:fill="FFFFFF"/>
        </w:rPr>
        <w:t xml:space="preserve">й рынок долговых обязательств условно делят на </w:t>
      </w:r>
      <w:r>
        <w:rPr>
          <w:rStyle w:val="longtext"/>
          <w:rFonts w:ascii="Times New Roman" w:hAnsi="Times New Roman" w:cs="Times New Roman"/>
          <w:sz w:val="24"/>
          <w:szCs w:val="24"/>
          <w:shd w:val="clear" w:color="auto" w:fill="FFFFFF"/>
        </w:rPr>
        <w:t>мировой</w:t>
      </w:r>
      <w:r w:rsidR="00FB6BDB">
        <w:rPr>
          <w:rStyle w:val="longtext"/>
          <w:rFonts w:ascii="Times New Roman" w:hAnsi="Times New Roman" w:cs="Times New Roman"/>
          <w:sz w:val="24"/>
          <w:szCs w:val="24"/>
          <w:shd w:val="clear" w:color="auto" w:fill="FFFFFF"/>
        </w:rPr>
        <w:t xml:space="preserve"> кредитный рынок</w:t>
      </w:r>
      <w:r w:rsidRPr="00910138">
        <w:rPr>
          <w:rStyle w:val="longtext"/>
          <w:rFonts w:ascii="Times New Roman" w:hAnsi="Times New Roman" w:cs="Times New Roman"/>
          <w:sz w:val="24"/>
          <w:szCs w:val="24"/>
          <w:shd w:val="clear" w:color="auto" w:fill="FFFFFF"/>
        </w:rPr>
        <w:t xml:space="preserve"> и </w:t>
      </w:r>
      <w:r>
        <w:rPr>
          <w:rStyle w:val="longtext"/>
          <w:rFonts w:ascii="Times New Roman" w:hAnsi="Times New Roman" w:cs="Times New Roman"/>
          <w:sz w:val="24"/>
          <w:szCs w:val="24"/>
          <w:shd w:val="clear" w:color="auto" w:fill="FFFFFF"/>
        </w:rPr>
        <w:t>мировой</w:t>
      </w:r>
      <w:r w:rsidRPr="00910138">
        <w:rPr>
          <w:rStyle w:val="longtext"/>
          <w:rFonts w:ascii="Times New Roman" w:hAnsi="Times New Roman" w:cs="Times New Roman"/>
          <w:sz w:val="24"/>
          <w:szCs w:val="24"/>
          <w:shd w:val="clear" w:color="auto" w:fill="FFFFFF"/>
        </w:rPr>
        <w:t xml:space="preserve"> рынок долговых ценных бумаг</w:t>
      </w:r>
      <w:r w:rsidRPr="00910138">
        <w:rPr>
          <w:rStyle w:val="longtext"/>
          <w:rFonts w:ascii="Times New Roman" w:hAnsi="Times New Roman" w:cs="Times New Roman"/>
          <w:sz w:val="24"/>
          <w:szCs w:val="24"/>
        </w:rPr>
        <w:t xml:space="preserve">. </w:t>
      </w:r>
      <w:proofErr w:type="gramStart"/>
      <w:r w:rsidRPr="00FB6BDB">
        <w:rPr>
          <w:rStyle w:val="longtext"/>
          <w:rFonts w:ascii="Times New Roman" w:hAnsi="Times New Roman" w:cs="Times New Roman"/>
          <w:b/>
          <w:sz w:val="24"/>
          <w:szCs w:val="24"/>
          <w:shd w:val="clear" w:color="auto" w:fill="FFFFFF"/>
        </w:rPr>
        <w:t>Главным признаком такого разделения</w:t>
      </w:r>
      <w:r w:rsidRPr="00910138">
        <w:rPr>
          <w:rStyle w:val="longtext"/>
          <w:rFonts w:ascii="Times New Roman" w:hAnsi="Times New Roman" w:cs="Times New Roman"/>
          <w:sz w:val="24"/>
          <w:szCs w:val="24"/>
          <w:shd w:val="clear" w:color="auto" w:fill="FFFFFF"/>
        </w:rPr>
        <w:t xml:space="preserve"> является возможность или невозможность свободной купли-продажи финансовых обязательств или финансовых инструментов (сделки по обмену сегодняшней стоимости на будущую могут оформляться в виде ценных бумаг, которые могут быть предметом свободной купли-продажи, а кредитные </w:t>
      </w:r>
      <w:r w:rsidRPr="00903DB4">
        <w:rPr>
          <w:rStyle w:val="longtext"/>
          <w:rFonts w:ascii="Times New Roman" w:hAnsi="Times New Roman" w:cs="Times New Roman"/>
          <w:sz w:val="24"/>
          <w:szCs w:val="24"/>
          <w:shd w:val="clear" w:color="auto" w:fill="FFFFFF"/>
        </w:rPr>
        <w:t>соглашения, то есть обязательства заемщика перед кредитором, не являются предметом свободной купли-продажи).</w:t>
      </w:r>
      <w:proofErr w:type="gramEnd"/>
      <w:r w:rsidRPr="00903DB4">
        <w:rPr>
          <w:rStyle w:val="longtext"/>
          <w:rFonts w:ascii="Times New Roman" w:hAnsi="Times New Roman" w:cs="Times New Roman"/>
          <w:sz w:val="24"/>
          <w:szCs w:val="24"/>
          <w:shd w:val="clear" w:color="auto" w:fill="FFFFFF"/>
        </w:rPr>
        <w:t xml:space="preserve"> Каждый из рынков включает еврорынок как часть мирового рынка ссудных капиталов</w:t>
      </w:r>
      <w:r w:rsidRPr="00903DB4">
        <w:rPr>
          <w:rStyle w:val="longtext"/>
          <w:rFonts w:ascii="Times New Roman" w:hAnsi="Times New Roman" w:cs="Times New Roman"/>
          <w:sz w:val="24"/>
          <w:szCs w:val="24"/>
        </w:rPr>
        <w:t xml:space="preserve">. </w:t>
      </w:r>
    </w:p>
    <w:p w:rsidR="00DD70A5" w:rsidRPr="00903DB4" w:rsidRDefault="00DD70A5" w:rsidP="00DD70A5">
      <w:pPr>
        <w:spacing w:after="0" w:line="240" w:lineRule="auto"/>
        <w:ind w:firstLine="709"/>
        <w:jc w:val="both"/>
        <w:rPr>
          <w:rStyle w:val="longtext"/>
          <w:rFonts w:ascii="Times New Roman" w:hAnsi="Times New Roman" w:cs="Times New Roman"/>
          <w:b/>
          <w:sz w:val="24"/>
          <w:szCs w:val="24"/>
          <w:shd w:val="clear" w:color="auto" w:fill="FFFFFF"/>
        </w:rPr>
      </w:pPr>
      <w:r w:rsidRPr="00903DB4">
        <w:rPr>
          <w:rFonts w:ascii="Times New Roman" w:hAnsi="Times New Roman" w:cs="Times New Roman"/>
          <w:b/>
          <w:sz w:val="24"/>
          <w:szCs w:val="24"/>
        </w:rPr>
        <w:t>Мировой кредитный рынок</w:t>
      </w:r>
      <w:r w:rsidRPr="00903DB4">
        <w:rPr>
          <w:rFonts w:ascii="Times New Roman" w:hAnsi="Times New Roman" w:cs="Times New Roman"/>
          <w:sz w:val="24"/>
          <w:szCs w:val="24"/>
        </w:rPr>
        <w:t xml:space="preserve"> — сфера рыночных отношений, где осуществляется движение ссудного капитала между странами на условиях возвратности и уплаты процента</w:t>
      </w:r>
      <w:r>
        <w:rPr>
          <w:rFonts w:ascii="Times New Roman" w:hAnsi="Times New Roman" w:cs="Times New Roman"/>
          <w:sz w:val="24"/>
          <w:szCs w:val="24"/>
        </w:rPr>
        <w:t>,</w:t>
      </w:r>
      <w:r w:rsidRPr="00903DB4">
        <w:rPr>
          <w:rFonts w:ascii="Times New Roman" w:hAnsi="Times New Roman" w:cs="Times New Roman"/>
          <w:sz w:val="24"/>
          <w:szCs w:val="24"/>
        </w:rPr>
        <w:t xml:space="preserve"> и формируются спрос и предложение.</w:t>
      </w:r>
    </w:p>
    <w:p w:rsidR="00DD70A5" w:rsidRPr="00903DB4"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sidRPr="00903DB4">
        <w:rPr>
          <w:rStyle w:val="longtext"/>
          <w:rFonts w:ascii="Times New Roman" w:hAnsi="Times New Roman" w:cs="Times New Roman"/>
          <w:b/>
          <w:sz w:val="24"/>
          <w:szCs w:val="24"/>
          <w:shd w:val="clear" w:color="auto" w:fill="FFFFFF"/>
        </w:rPr>
        <w:t>Субъектами мирового кредитного рынка</w:t>
      </w:r>
      <w:r w:rsidRPr="00903DB4">
        <w:rPr>
          <w:rStyle w:val="longtext"/>
          <w:rFonts w:ascii="Times New Roman" w:hAnsi="Times New Roman" w:cs="Times New Roman"/>
          <w:sz w:val="24"/>
          <w:szCs w:val="24"/>
          <w:shd w:val="clear" w:color="auto" w:fill="FFFFFF"/>
        </w:rPr>
        <w:t xml:space="preserve"> выступают коммерческие банки, корпорации, финансовые посредники, небанковские финансовые организации (страховые компании и пенсионные фонды), центральные банки и другие государственные органы, правительства, региональные международные банки развития, международные финансовые институты. Однако</w:t>
      </w:r>
      <w:r>
        <w:rPr>
          <w:rStyle w:val="longtext"/>
          <w:rFonts w:ascii="Times New Roman" w:hAnsi="Times New Roman" w:cs="Times New Roman"/>
          <w:sz w:val="24"/>
          <w:szCs w:val="24"/>
          <w:shd w:val="clear" w:color="auto" w:fill="FFFFFF"/>
        </w:rPr>
        <w:t>, в</w:t>
      </w:r>
      <w:r w:rsidRPr="00903DB4">
        <w:rPr>
          <w:rStyle w:val="longtext"/>
          <w:rFonts w:ascii="Times New Roman" w:hAnsi="Times New Roman" w:cs="Times New Roman"/>
          <w:sz w:val="24"/>
          <w:szCs w:val="24"/>
          <w:shd w:val="clear" w:color="auto" w:fill="FFFFFF"/>
        </w:rPr>
        <w:t xml:space="preserve"> основном</w:t>
      </w:r>
      <w:r>
        <w:rPr>
          <w:rStyle w:val="longtext"/>
          <w:rFonts w:ascii="Times New Roman" w:hAnsi="Times New Roman" w:cs="Times New Roman"/>
          <w:sz w:val="24"/>
          <w:szCs w:val="24"/>
          <w:shd w:val="clear" w:color="auto" w:fill="FFFFFF"/>
        </w:rPr>
        <w:t>,</w:t>
      </w:r>
      <w:r w:rsidRPr="00903DB4">
        <w:rPr>
          <w:rStyle w:val="longtext"/>
          <w:rFonts w:ascii="Times New Roman" w:hAnsi="Times New Roman" w:cs="Times New Roman"/>
          <w:sz w:val="24"/>
          <w:szCs w:val="24"/>
          <w:shd w:val="clear" w:color="auto" w:fill="FFFFFF"/>
        </w:rPr>
        <w:t xml:space="preserve"> кредитование осуществляется международными банками, именно благодаря широкой сфере их финансовой деятельности.</w:t>
      </w:r>
    </w:p>
    <w:p w:rsidR="00DD70A5" w:rsidRDefault="00DD70A5" w:rsidP="00DD70A5">
      <w:pPr>
        <w:spacing w:after="0" w:line="240" w:lineRule="auto"/>
        <w:ind w:firstLine="709"/>
        <w:jc w:val="both"/>
        <w:rPr>
          <w:rFonts w:ascii="Times New Roman" w:hAnsi="Times New Roman" w:cs="Times New Roman"/>
          <w:sz w:val="24"/>
          <w:szCs w:val="24"/>
          <w:shd w:val="clear" w:color="auto" w:fill="FFFFFF"/>
        </w:rPr>
      </w:pPr>
      <w:r>
        <w:rPr>
          <w:rStyle w:val="longtext"/>
          <w:rFonts w:ascii="Times New Roman" w:hAnsi="Times New Roman" w:cs="Times New Roman"/>
          <w:sz w:val="24"/>
          <w:szCs w:val="24"/>
          <w:shd w:val="clear" w:color="auto" w:fill="FFFFFF"/>
        </w:rPr>
        <w:t>На условия</w:t>
      </w:r>
      <w:r w:rsidRPr="00910138">
        <w:rPr>
          <w:rStyle w:val="longtext"/>
          <w:rFonts w:ascii="Times New Roman" w:hAnsi="Times New Roman" w:cs="Times New Roman"/>
          <w:sz w:val="24"/>
          <w:szCs w:val="24"/>
          <w:shd w:val="clear" w:color="auto" w:fill="FFFFFF"/>
        </w:rPr>
        <w:t xml:space="preserve"> получения международного кредита влияет </w:t>
      </w:r>
      <w:r w:rsidRPr="00A92FD6">
        <w:rPr>
          <w:rStyle w:val="longtext"/>
          <w:rFonts w:ascii="Times New Roman" w:hAnsi="Times New Roman" w:cs="Times New Roman"/>
          <w:b/>
          <w:sz w:val="24"/>
          <w:szCs w:val="24"/>
          <w:shd w:val="clear" w:color="auto" w:fill="FFFFFF"/>
        </w:rPr>
        <w:t>ряд факторов</w:t>
      </w:r>
      <w:r w:rsidRPr="00910138">
        <w:rPr>
          <w:rStyle w:val="longtext"/>
          <w:rFonts w:ascii="Times New Roman" w:hAnsi="Times New Roman" w:cs="Times New Roman"/>
          <w:sz w:val="24"/>
          <w:szCs w:val="24"/>
          <w:shd w:val="clear" w:color="auto" w:fill="FFFFFF"/>
        </w:rPr>
        <w:t>: направления использования кредитных ресурсов, характер субъектов кредитных отношений, уровень интернационализации кредитных рынков и их подчиненность национальном</w:t>
      </w:r>
      <w:r>
        <w:rPr>
          <w:rStyle w:val="longtext"/>
          <w:rFonts w:ascii="Times New Roman" w:hAnsi="Times New Roman" w:cs="Times New Roman"/>
          <w:sz w:val="24"/>
          <w:szCs w:val="24"/>
          <w:shd w:val="clear" w:color="auto" w:fill="FFFFFF"/>
        </w:rPr>
        <w:t>у</w:t>
      </w:r>
      <w:r w:rsidRPr="00910138">
        <w:rPr>
          <w:rStyle w:val="longtext"/>
          <w:rFonts w:ascii="Times New Roman" w:hAnsi="Times New Roman" w:cs="Times New Roman"/>
          <w:sz w:val="24"/>
          <w:szCs w:val="24"/>
          <w:shd w:val="clear" w:color="auto" w:fill="FFFFFF"/>
        </w:rPr>
        <w:t xml:space="preserve"> кредитном</w:t>
      </w:r>
      <w:r>
        <w:rPr>
          <w:rStyle w:val="longtext"/>
          <w:rFonts w:ascii="Times New Roman" w:hAnsi="Times New Roman" w:cs="Times New Roman"/>
          <w:sz w:val="24"/>
          <w:szCs w:val="24"/>
          <w:shd w:val="clear" w:color="auto" w:fill="FFFFFF"/>
        </w:rPr>
        <w:t>у</w:t>
      </w:r>
      <w:r w:rsidRPr="00910138">
        <w:rPr>
          <w:rStyle w:val="longtext"/>
          <w:rFonts w:ascii="Times New Roman" w:hAnsi="Times New Roman" w:cs="Times New Roman"/>
          <w:sz w:val="24"/>
          <w:szCs w:val="24"/>
          <w:shd w:val="clear" w:color="auto" w:fill="FFFFFF"/>
        </w:rPr>
        <w:t xml:space="preserve"> контрол</w:t>
      </w:r>
      <w:r>
        <w:rPr>
          <w:rStyle w:val="longtext"/>
          <w:rFonts w:ascii="Times New Roman" w:hAnsi="Times New Roman" w:cs="Times New Roman"/>
          <w:sz w:val="24"/>
          <w:szCs w:val="24"/>
          <w:shd w:val="clear" w:color="auto" w:fill="FFFFFF"/>
        </w:rPr>
        <w:t>ю</w:t>
      </w:r>
      <w:r w:rsidRPr="00910138">
        <w:rPr>
          <w:rStyle w:val="longtext"/>
          <w:rFonts w:ascii="Times New Roman" w:hAnsi="Times New Roman" w:cs="Times New Roman"/>
          <w:sz w:val="24"/>
          <w:szCs w:val="24"/>
          <w:shd w:val="clear" w:color="auto" w:fill="FFFFFF"/>
        </w:rPr>
        <w:t xml:space="preserve">. </w:t>
      </w:r>
    </w:p>
    <w:p w:rsidR="00A92FD6" w:rsidRDefault="00DD70A5" w:rsidP="00A92FD6">
      <w:pPr>
        <w:spacing w:after="0" w:line="240" w:lineRule="auto"/>
        <w:ind w:firstLine="709"/>
        <w:jc w:val="both"/>
        <w:rPr>
          <w:rFonts w:ascii="Times New Roman" w:hAnsi="Times New Roman" w:cs="Times New Roman"/>
          <w:sz w:val="24"/>
          <w:szCs w:val="24"/>
          <w:shd w:val="clear" w:color="auto" w:fill="FFFFFF"/>
        </w:rPr>
      </w:pPr>
      <w:r w:rsidRPr="000600E7">
        <w:rPr>
          <w:rStyle w:val="longtext"/>
          <w:rFonts w:ascii="Times New Roman" w:hAnsi="Times New Roman" w:cs="Times New Roman"/>
          <w:b/>
          <w:sz w:val="24"/>
          <w:szCs w:val="24"/>
          <w:shd w:val="clear" w:color="auto" w:fill="FFFFFF"/>
        </w:rPr>
        <w:t>Стоимость кредита</w:t>
      </w:r>
      <w:r w:rsidR="00A92FD6">
        <w:rPr>
          <w:rStyle w:val="longtext"/>
          <w:rFonts w:ascii="Times New Roman" w:hAnsi="Times New Roman" w:cs="Times New Roman"/>
          <w:sz w:val="24"/>
          <w:szCs w:val="24"/>
          <w:shd w:val="clear" w:color="auto" w:fill="FFFFFF"/>
        </w:rPr>
        <w:t xml:space="preserve"> -</w:t>
      </w:r>
      <w:r w:rsidRPr="00910138">
        <w:rPr>
          <w:rStyle w:val="longtext"/>
          <w:rFonts w:ascii="Times New Roman" w:hAnsi="Times New Roman" w:cs="Times New Roman"/>
          <w:sz w:val="24"/>
          <w:szCs w:val="24"/>
          <w:shd w:val="clear" w:color="auto" w:fill="FFFFFF"/>
        </w:rPr>
        <w:t xml:space="preserve"> расходы заемщика на кредит, состоящие из суммы кредита, процентной ставки, комиссионных и иных сборов. </w:t>
      </w:r>
    </w:p>
    <w:p w:rsidR="00DD70A5"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sidRPr="00910138">
        <w:rPr>
          <w:rStyle w:val="longtext"/>
          <w:rFonts w:ascii="Times New Roman" w:hAnsi="Times New Roman" w:cs="Times New Roman"/>
          <w:sz w:val="24"/>
          <w:szCs w:val="24"/>
          <w:shd w:val="clear" w:color="auto" w:fill="FFFFFF"/>
        </w:rPr>
        <w:t xml:space="preserve">Главным элементом стоимости кредита является </w:t>
      </w:r>
      <w:r w:rsidRPr="006A23DD">
        <w:rPr>
          <w:rStyle w:val="longtext"/>
          <w:rFonts w:ascii="Times New Roman" w:hAnsi="Times New Roman" w:cs="Times New Roman"/>
          <w:b/>
          <w:sz w:val="24"/>
          <w:szCs w:val="24"/>
          <w:shd w:val="clear" w:color="auto" w:fill="FFFFFF"/>
        </w:rPr>
        <w:t>процентная ставка</w:t>
      </w:r>
      <w:r w:rsidRPr="00910138">
        <w:rPr>
          <w:rStyle w:val="longtext"/>
          <w:rFonts w:ascii="Times New Roman" w:hAnsi="Times New Roman" w:cs="Times New Roman"/>
          <w:sz w:val="24"/>
          <w:szCs w:val="24"/>
          <w:shd w:val="clear" w:color="auto" w:fill="FFFFFF"/>
        </w:rPr>
        <w:t>.</w:t>
      </w:r>
    </w:p>
    <w:p w:rsidR="00DD70A5" w:rsidRDefault="00DD70A5" w:rsidP="00DD70A5">
      <w:pPr>
        <w:spacing w:after="0" w:line="240" w:lineRule="auto"/>
        <w:ind w:firstLine="709"/>
        <w:jc w:val="both"/>
        <w:rPr>
          <w:rFonts w:ascii="Times New Roman" w:hAnsi="Times New Roman" w:cs="Times New Roman"/>
          <w:sz w:val="24"/>
          <w:szCs w:val="24"/>
          <w:shd w:val="clear" w:color="auto" w:fill="FFFFFF"/>
        </w:rPr>
      </w:pPr>
      <w:r w:rsidRPr="00A92FD6">
        <w:rPr>
          <w:rStyle w:val="longtext"/>
          <w:rFonts w:ascii="Times New Roman" w:hAnsi="Times New Roman" w:cs="Times New Roman"/>
          <w:b/>
          <w:sz w:val="24"/>
          <w:szCs w:val="24"/>
          <w:shd w:val="clear" w:color="auto" w:fill="FFFFFF"/>
        </w:rPr>
        <w:t>Разница процентных ставок определяется</w:t>
      </w:r>
      <w:r w:rsidRPr="00910138">
        <w:rPr>
          <w:rStyle w:val="longtext"/>
          <w:rFonts w:ascii="Times New Roman" w:hAnsi="Times New Roman" w:cs="Times New Roman"/>
          <w:sz w:val="24"/>
          <w:szCs w:val="24"/>
          <w:shd w:val="clear" w:color="auto" w:fill="FFFFFF"/>
        </w:rPr>
        <w:t xml:space="preserve">: </w:t>
      </w:r>
    </w:p>
    <w:p w:rsidR="00DD70A5" w:rsidRDefault="00DD70A5" w:rsidP="00DD70A5">
      <w:pPr>
        <w:pStyle w:val="a3"/>
        <w:numPr>
          <w:ilvl w:val="0"/>
          <w:numId w:val="3"/>
        </w:numPr>
        <w:spacing w:after="0" w:line="240" w:lineRule="auto"/>
        <w:jc w:val="both"/>
        <w:rPr>
          <w:rFonts w:ascii="Times New Roman" w:hAnsi="Times New Roman" w:cs="Times New Roman"/>
          <w:sz w:val="24"/>
          <w:szCs w:val="24"/>
          <w:shd w:val="clear" w:color="auto" w:fill="FFFFFF"/>
        </w:rPr>
      </w:pPr>
      <w:r w:rsidRPr="006A23DD">
        <w:rPr>
          <w:rStyle w:val="longtext"/>
          <w:rFonts w:ascii="Times New Roman" w:hAnsi="Times New Roman" w:cs="Times New Roman"/>
          <w:sz w:val="24"/>
          <w:szCs w:val="24"/>
          <w:shd w:val="clear" w:color="auto" w:fill="FFFFFF"/>
        </w:rPr>
        <w:t xml:space="preserve">степенью риска на заем; </w:t>
      </w:r>
    </w:p>
    <w:p w:rsidR="00DD70A5" w:rsidRDefault="00DD70A5" w:rsidP="00DD70A5">
      <w:pPr>
        <w:pStyle w:val="a3"/>
        <w:numPr>
          <w:ilvl w:val="0"/>
          <w:numId w:val="3"/>
        </w:numPr>
        <w:spacing w:after="0" w:line="240" w:lineRule="auto"/>
        <w:jc w:val="both"/>
        <w:rPr>
          <w:rFonts w:ascii="Times New Roman" w:hAnsi="Times New Roman" w:cs="Times New Roman"/>
          <w:sz w:val="24"/>
          <w:szCs w:val="24"/>
          <w:shd w:val="clear" w:color="auto" w:fill="FFFFFF"/>
        </w:rPr>
      </w:pPr>
      <w:r w:rsidRPr="006A23DD">
        <w:rPr>
          <w:rStyle w:val="longtext"/>
          <w:rFonts w:ascii="Times New Roman" w:hAnsi="Times New Roman" w:cs="Times New Roman"/>
          <w:sz w:val="24"/>
          <w:szCs w:val="24"/>
          <w:shd w:val="clear" w:color="auto" w:fill="FFFFFF"/>
        </w:rPr>
        <w:t xml:space="preserve">сроком, на который выдается ссуда; </w:t>
      </w:r>
    </w:p>
    <w:p w:rsidR="00DD70A5" w:rsidRDefault="00DD70A5" w:rsidP="00DD70A5">
      <w:pPr>
        <w:pStyle w:val="a3"/>
        <w:numPr>
          <w:ilvl w:val="0"/>
          <w:numId w:val="3"/>
        </w:numPr>
        <w:spacing w:after="0" w:line="240" w:lineRule="auto"/>
        <w:jc w:val="both"/>
        <w:rPr>
          <w:rFonts w:ascii="Times New Roman" w:hAnsi="Times New Roman" w:cs="Times New Roman"/>
          <w:sz w:val="24"/>
          <w:szCs w:val="24"/>
          <w:shd w:val="clear" w:color="auto" w:fill="FFFFFF"/>
        </w:rPr>
      </w:pPr>
      <w:r w:rsidRPr="006A23DD">
        <w:rPr>
          <w:rStyle w:val="longtext"/>
          <w:rFonts w:ascii="Times New Roman" w:hAnsi="Times New Roman" w:cs="Times New Roman"/>
          <w:sz w:val="24"/>
          <w:szCs w:val="24"/>
          <w:shd w:val="clear" w:color="auto" w:fill="FFFFFF"/>
        </w:rPr>
        <w:t>размером займа</w:t>
      </w:r>
      <w:r w:rsidR="00A92FD6">
        <w:rPr>
          <w:rStyle w:val="longtext"/>
          <w:rFonts w:ascii="Times New Roman" w:hAnsi="Times New Roman" w:cs="Times New Roman"/>
          <w:sz w:val="24"/>
          <w:szCs w:val="24"/>
          <w:shd w:val="clear" w:color="auto" w:fill="FFFFFF"/>
        </w:rPr>
        <w:t>;</w:t>
      </w:r>
    </w:p>
    <w:p w:rsidR="00DD70A5" w:rsidRDefault="00DD70A5" w:rsidP="00DD70A5">
      <w:pPr>
        <w:pStyle w:val="a3"/>
        <w:numPr>
          <w:ilvl w:val="0"/>
          <w:numId w:val="3"/>
        </w:numPr>
        <w:spacing w:after="0" w:line="240" w:lineRule="auto"/>
        <w:jc w:val="both"/>
        <w:rPr>
          <w:rFonts w:ascii="Times New Roman" w:hAnsi="Times New Roman" w:cs="Times New Roman"/>
          <w:sz w:val="24"/>
          <w:szCs w:val="24"/>
          <w:shd w:val="clear" w:color="auto" w:fill="FFFFFF"/>
        </w:rPr>
      </w:pPr>
      <w:r w:rsidRPr="006A23DD">
        <w:rPr>
          <w:rStyle w:val="longtext"/>
          <w:rFonts w:ascii="Times New Roman" w:hAnsi="Times New Roman" w:cs="Times New Roman"/>
          <w:sz w:val="24"/>
          <w:szCs w:val="24"/>
          <w:shd w:val="clear" w:color="auto" w:fill="FFFFFF"/>
        </w:rPr>
        <w:t>величиной налогообло</w:t>
      </w:r>
      <w:r>
        <w:rPr>
          <w:rStyle w:val="longtext"/>
          <w:rFonts w:ascii="Times New Roman" w:hAnsi="Times New Roman" w:cs="Times New Roman"/>
          <w:sz w:val="24"/>
          <w:szCs w:val="24"/>
          <w:shd w:val="clear" w:color="auto" w:fill="FFFFFF"/>
        </w:rPr>
        <w:t>жения</w:t>
      </w:r>
      <w:r w:rsidR="00A92FD6">
        <w:rPr>
          <w:rStyle w:val="longtext"/>
          <w:rFonts w:ascii="Times New Roman" w:hAnsi="Times New Roman" w:cs="Times New Roman"/>
          <w:sz w:val="24"/>
          <w:szCs w:val="24"/>
          <w:shd w:val="clear" w:color="auto" w:fill="FFFFFF"/>
        </w:rPr>
        <w:t>;</w:t>
      </w:r>
    </w:p>
    <w:p w:rsidR="00DD70A5" w:rsidRPr="006A23DD" w:rsidRDefault="00DD70A5" w:rsidP="00DD70A5">
      <w:pPr>
        <w:pStyle w:val="a3"/>
        <w:numPr>
          <w:ilvl w:val="0"/>
          <w:numId w:val="3"/>
        </w:numPr>
        <w:spacing w:after="0" w:line="240" w:lineRule="auto"/>
        <w:jc w:val="both"/>
        <w:rPr>
          <w:rStyle w:val="longtext"/>
          <w:rFonts w:ascii="Times New Roman" w:hAnsi="Times New Roman" w:cs="Times New Roman"/>
          <w:sz w:val="24"/>
          <w:szCs w:val="24"/>
          <w:shd w:val="clear" w:color="auto" w:fill="FFFFFF"/>
        </w:rPr>
      </w:pPr>
      <w:r w:rsidRPr="006A23DD">
        <w:rPr>
          <w:rStyle w:val="longtext"/>
          <w:rFonts w:ascii="Times New Roman" w:hAnsi="Times New Roman" w:cs="Times New Roman"/>
          <w:sz w:val="24"/>
          <w:szCs w:val="24"/>
        </w:rPr>
        <w:lastRenderedPageBreak/>
        <w:t>условиями конкуренции на рынках ссудного капитала.</w:t>
      </w:r>
    </w:p>
    <w:p w:rsidR="00DD70A5"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sidRPr="00910138">
        <w:rPr>
          <w:rStyle w:val="longtext"/>
          <w:rFonts w:ascii="Times New Roman" w:hAnsi="Times New Roman" w:cs="Times New Roman"/>
          <w:sz w:val="24"/>
          <w:szCs w:val="24"/>
          <w:shd w:val="clear" w:color="auto" w:fill="FFFFFF"/>
        </w:rPr>
        <w:t xml:space="preserve">Существенным показателем при предоставлении кредита является </w:t>
      </w:r>
      <w:r w:rsidRPr="006A23DD">
        <w:rPr>
          <w:rStyle w:val="longtext"/>
          <w:rFonts w:ascii="Times New Roman" w:hAnsi="Times New Roman" w:cs="Times New Roman"/>
          <w:b/>
          <w:sz w:val="24"/>
          <w:szCs w:val="24"/>
          <w:shd w:val="clear" w:color="auto" w:fill="FFFFFF"/>
        </w:rPr>
        <w:t>сумма (лимит) кредита</w:t>
      </w:r>
      <w:r w:rsidRPr="00910138">
        <w:rPr>
          <w:rStyle w:val="longtext"/>
          <w:rFonts w:ascii="Times New Roman" w:hAnsi="Times New Roman" w:cs="Times New Roman"/>
          <w:sz w:val="24"/>
          <w:szCs w:val="24"/>
          <w:shd w:val="clear" w:color="auto" w:fill="FFFFFF"/>
        </w:rPr>
        <w:t>. Она представляет собой часть сс</w:t>
      </w:r>
      <w:r>
        <w:rPr>
          <w:rStyle w:val="longtext"/>
          <w:rFonts w:ascii="Times New Roman" w:hAnsi="Times New Roman" w:cs="Times New Roman"/>
          <w:sz w:val="24"/>
          <w:szCs w:val="24"/>
          <w:shd w:val="clear" w:color="auto" w:fill="FFFFFF"/>
        </w:rPr>
        <w:t>удного капитала, предоставляемая</w:t>
      </w:r>
      <w:r w:rsidRPr="00910138">
        <w:rPr>
          <w:rStyle w:val="longtext"/>
          <w:rFonts w:ascii="Times New Roman" w:hAnsi="Times New Roman" w:cs="Times New Roman"/>
          <w:sz w:val="24"/>
          <w:szCs w:val="24"/>
          <w:shd w:val="clear" w:color="auto" w:fill="FFFFFF"/>
        </w:rPr>
        <w:t xml:space="preserve"> заемщику.</w:t>
      </w:r>
    </w:p>
    <w:p w:rsidR="00DD70A5" w:rsidRPr="00910138"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sidRPr="00910138">
        <w:rPr>
          <w:rStyle w:val="longtext"/>
          <w:rFonts w:ascii="Times New Roman" w:hAnsi="Times New Roman" w:cs="Times New Roman"/>
          <w:sz w:val="24"/>
          <w:szCs w:val="24"/>
          <w:shd w:val="clear" w:color="auto" w:fill="FFFFFF"/>
        </w:rPr>
        <w:t xml:space="preserve">На </w:t>
      </w:r>
      <w:r w:rsidRPr="002664EC">
        <w:rPr>
          <w:rStyle w:val="longtext"/>
          <w:rFonts w:ascii="Times New Roman" w:hAnsi="Times New Roman" w:cs="Times New Roman"/>
          <w:b/>
          <w:sz w:val="24"/>
          <w:szCs w:val="24"/>
          <w:shd w:val="clear" w:color="auto" w:fill="FFFFFF"/>
        </w:rPr>
        <w:t>срок международного кредита влияет</w:t>
      </w:r>
      <w:r w:rsidRPr="00910138">
        <w:rPr>
          <w:rStyle w:val="longtext"/>
          <w:rFonts w:ascii="Times New Roman" w:hAnsi="Times New Roman" w:cs="Times New Roman"/>
          <w:sz w:val="24"/>
          <w:szCs w:val="24"/>
          <w:shd w:val="clear" w:color="auto" w:fill="FFFFFF"/>
        </w:rPr>
        <w:t xml:space="preserve"> целевое назначение кредита, соотношения спроса и предложения </w:t>
      </w:r>
      <w:r>
        <w:rPr>
          <w:rStyle w:val="longtext"/>
          <w:rFonts w:ascii="Times New Roman" w:hAnsi="Times New Roman" w:cs="Times New Roman"/>
          <w:sz w:val="24"/>
          <w:szCs w:val="24"/>
          <w:shd w:val="clear" w:color="auto" w:fill="FFFFFF"/>
        </w:rPr>
        <w:t xml:space="preserve">по </w:t>
      </w:r>
      <w:r w:rsidRPr="00910138">
        <w:rPr>
          <w:rStyle w:val="longtext"/>
          <w:rFonts w:ascii="Times New Roman" w:hAnsi="Times New Roman" w:cs="Times New Roman"/>
          <w:sz w:val="24"/>
          <w:szCs w:val="24"/>
          <w:shd w:val="clear" w:color="auto" w:fill="FFFFFF"/>
        </w:rPr>
        <w:t>аналогичным кредит</w:t>
      </w:r>
      <w:r>
        <w:rPr>
          <w:rStyle w:val="longtext"/>
          <w:rFonts w:ascii="Times New Roman" w:hAnsi="Times New Roman" w:cs="Times New Roman"/>
          <w:sz w:val="24"/>
          <w:szCs w:val="24"/>
          <w:shd w:val="clear" w:color="auto" w:fill="FFFFFF"/>
        </w:rPr>
        <w:t>ам</w:t>
      </w:r>
      <w:r w:rsidRPr="00910138">
        <w:rPr>
          <w:rStyle w:val="longtext"/>
          <w:rFonts w:ascii="Times New Roman" w:hAnsi="Times New Roman" w:cs="Times New Roman"/>
          <w:sz w:val="24"/>
          <w:szCs w:val="24"/>
          <w:shd w:val="clear" w:color="auto" w:fill="FFFFFF"/>
        </w:rPr>
        <w:t>; размер контракта; национальная законодательная база; межгосударственные соглашения.</w:t>
      </w:r>
    </w:p>
    <w:p w:rsidR="00DD70A5" w:rsidRPr="00910138" w:rsidRDefault="00DD70A5" w:rsidP="00DD70A5">
      <w:pPr>
        <w:pStyle w:val="a5"/>
        <w:spacing w:before="0" w:beforeAutospacing="0" w:after="0" w:afterAutospacing="0"/>
        <w:ind w:firstLine="709"/>
        <w:jc w:val="both"/>
      </w:pPr>
      <w:r w:rsidRPr="002664EC">
        <w:rPr>
          <w:b/>
        </w:rPr>
        <w:t>Основной современной особенностью развития мирового кредитного рынка стало формирование еврорынка</w:t>
      </w:r>
      <w:r w:rsidRPr="00910138">
        <w:t>. В основе его возникновения лежит идея использования валют в международном масштабе.</w:t>
      </w:r>
    </w:p>
    <w:p w:rsidR="00DD70A5" w:rsidRPr="00910138" w:rsidRDefault="00DD70A5" w:rsidP="00DD70A5">
      <w:pPr>
        <w:pStyle w:val="a5"/>
        <w:spacing w:before="0" w:beforeAutospacing="0" w:after="0" w:afterAutospacing="0"/>
        <w:ind w:firstLine="709"/>
        <w:jc w:val="both"/>
      </w:pPr>
      <w:r w:rsidRPr="002664EC">
        <w:rPr>
          <w:rStyle w:val="a7"/>
          <w:b/>
          <w:bCs/>
        </w:rPr>
        <w:t>Еврорынок</w:t>
      </w:r>
      <w:r w:rsidRPr="002664EC">
        <w:rPr>
          <w:i/>
        </w:rPr>
        <w:t xml:space="preserve"> </w:t>
      </w:r>
      <w:r w:rsidRPr="00910138">
        <w:t>— это часть мирового рынка валют и заемных капиталов, на которой операции осуществляются в евровалютах.</w:t>
      </w:r>
    </w:p>
    <w:p w:rsidR="00DD70A5" w:rsidRPr="00910138" w:rsidRDefault="00DD70A5" w:rsidP="00DD70A5">
      <w:pPr>
        <w:pStyle w:val="a5"/>
        <w:spacing w:before="0" w:beforeAutospacing="0" w:after="0" w:afterAutospacing="0"/>
        <w:ind w:firstLine="709"/>
        <w:jc w:val="both"/>
      </w:pPr>
      <w:r w:rsidRPr="002664EC">
        <w:rPr>
          <w:rStyle w:val="a7"/>
          <w:b/>
          <w:bCs/>
        </w:rPr>
        <w:t>Евровалюта</w:t>
      </w:r>
      <w:r w:rsidRPr="00910138">
        <w:t xml:space="preserve"> — это валюта, которая размещается в иностранных банках, расположенных за пределами страны — эмитента данной валюты.</w:t>
      </w:r>
    </w:p>
    <w:p w:rsidR="00DD70A5" w:rsidRPr="00910138" w:rsidRDefault="00DD70A5" w:rsidP="00DD70A5">
      <w:pPr>
        <w:pStyle w:val="a5"/>
        <w:spacing w:before="0" w:beforeAutospacing="0" w:after="0" w:afterAutospacing="0"/>
        <w:ind w:firstLine="709"/>
        <w:jc w:val="both"/>
      </w:pPr>
      <w:r w:rsidRPr="00910138">
        <w:t>Операция, в результате которой появляется евровалюта, является банковским депозитом. К евровалюте относят также средства, которые банк набирает взаймы своим клиентам в валюте, которая отличается от валюты страны местонахождения данного банка.</w:t>
      </w:r>
    </w:p>
    <w:p w:rsidR="00DD70A5" w:rsidRDefault="00DD70A5" w:rsidP="00DD70A5">
      <w:pPr>
        <w:spacing w:after="0" w:line="240" w:lineRule="auto"/>
        <w:jc w:val="both"/>
        <w:rPr>
          <w:rFonts w:ascii="Times New Roman" w:hAnsi="Times New Roman" w:cs="Times New Roman"/>
          <w:sz w:val="24"/>
          <w:szCs w:val="24"/>
        </w:rPr>
      </w:pPr>
    </w:p>
    <w:p w:rsidR="00DD70A5" w:rsidRDefault="00DD70A5" w:rsidP="00DD70A5">
      <w:pPr>
        <w:spacing w:after="0" w:line="240" w:lineRule="auto"/>
        <w:jc w:val="both"/>
        <w:rPr>
          <w:rFonts w:ascii="Times New Roman" w:hAnsi="Times New Roman" w:cs="Times New Roman"/>
          <w:sz w:val="24"/>
          <w:szCs w:val="24"/>
        </w:rPr>
      </w:pPr>
    </w:p>
    <w:p w:rsidR="00DD70A5" w:rsidRDefault="00DD70A5" w:rsidP="00DD70A5">
      <w:pPr>
        <w:pStyle w:val="a5"/>
        <w:spacing w:before="0" w:beforeAutospacing="0" w:after="0" w:afterAutospacing="0"/>
        <w:jc w:val="center"/>
        <w:rPr>
          <w:b/>
        </w:rPr>
      </w:pPr>
      <w:r>
        <w:rPr>
          <w:b/>
        </w:rPr>
        <w:t>3.</w:t>
      </w:r>
      <w:r w:rsidRPr="008B726D">
        <w:rPr>
          <w:b/>
        </w:rPr>
        <w:t>Мировой рынок ценных бумаг</w:t>
      </w:r>
    </w:p>
    <w:p w:rsidR="00DD70A5" w:rsidRPr="007C03CC" w:rsidRDefault="00DD70A5" w:rsidP="00DD70A5">
      <w:pPr>
        <w:spacing w:after="0" w:line="240" w:lineRule="auto"/>
        <w:ind w:firstLine="709"/>
        <w:jc w:val="both"/>
        <w:rPr>
          <w:rStyle w:val="longtext"/>
          <w:rFonts w:ascii="Times New Roman" w:hAnsi="Times New Roman" w:cs="Times New Roman"/>
          <w:sz w:val="24"/>
          <w:szCs w:val="24"/>
          <w:shd w:val="clear" w:color="auto" w:fill="FFFFFF"/>
        </w:rPr>
      </w:pPr>
      <w:r w:rsidRPr="007C03CC">
        <w:rPr>
          <w:rStyle w:val="longtext"/>
          <w:rFonts w:ascii="Times New Roman" w:hAnsi="Times New Roman" w:cs="Times New Roman"/>
          <w:sz w:val="24"/>
          <w:szCs w:val="24"/>
          <w:shd w:val="clear" w:color="auto" w:fill="FFFFFF"/>
        </w:rPr>
        <w:t xml:space="preserve">Важным сегментом мирового рынка является </w:t>
      </w:r>
      <w:r>
        <w:rPr>
          <w:rStyle w:val="longtext"/>
          <w:rFonts w:ascii="Times New Roman" w:hAnsi="Times New Roman" w:cs="Times New Roman"/>
          <w:sz w:val="24"/>
          <w:szCs w:val="24"/>
          <w:shd w:val="clear" w:color="auto" w:fill="FFFFFF"/>
        </w:rPr>
        <w:t>мировой</w:t>
      </w:r>
      <w:r w:rsidRPr="007C03CC">
        <w:rPr>
          <w:rStyle w:val="longtext"/>
          <w:rFonts w:ascii="Times New Roman" w:hAnsi="Times New Roman" w:cs="Times New Roman"/>
          <w:sz w:val="24"/>
          <w:szCs w:val="24"/>
          <w:shd w:val="clear" w:color="auto" w:fill="FFFFFF"/>
        </w:rPr>
        <w:t xml:space="preserve"> рынок ценных бумаг. </w:t>
      </w:r>
      <w:r w:rsidRPr="007C03CC">
        <w:rPr>
          <w:rFonts w:ascii="Times New Roman" w:hAnsi="Times New Roman" w:cs="Times New Roman"/>
          <w:b/>
          <w:bCs/>
          <w:sz w:val="24"/>
          <w:szCs w:val="24"/>
        </w:rPr>
        <w:t>Рынок ценных бумаг</w:t>
      </w:r>
      <w:r>
        <w:rPr>
          <w:rFonts w:ascii="Times New Roman" w:hAnsi="Times New Roman" w:cs="Times New Roman"/>
          <w:b/>
          <w:bCs/>
          <w:sz w:val="24"/>
          <w:szCs w:val="24"/>
        </w:rPr>
        <w:t xml:space="preserve"> </w:t>
      </w:r>
      <w:r w:rsidRPr="007C03CC">
        <w:rPr>
          <w:rFonts w:ascii="Times New Roman" w:hAnsi="Times New Roman" w:cs="Times New Roman"/>
          <w:sz w:val="24"/>
          <w:szCs w:val="24"/>
        </w:rPr>
        <w:t xml:space="preserve">— составная часть </w:t>
      </w:r>
      <w:r w:rsidRPr="00A92FD6">
        <w:rPr>
          <w:rFonts w:ascii="Times New Roman" w:hAnsi="Times New Roman" w:cs="Times New Roman"/>
          <w:sz w:val="24"/>
          <w:szCs w:val="24"/>
        </w:rPr>
        <w:t>финансового рынка</w:t>
      </w:r>
      <w:r w:rsidRPr="007C03CC">
        <w:rPr>
          <w:rFonts w:ascii="Times New Roman" w:hAnsi="Times New Roman" w:cs="Times New Roman"/>
          <w:sz w:val="24"/>
          <w:szCs w:val="24"/>
        </w:rPr>
        <w:t xml:space="preserve">, на котором </w:t>
      </w:r>
      <w:r w:rsidRPr="00A92FD6">
        <w:rPr>
          <w:rFonts w:ascii="Times New Roman" w:hAnsi="Times New Roman" w:cs="Times New Roman"/>
          <w:sz w:val="24"/>
          <w:szCs w:val="24"/>
        </w:rPr>
        <w:t>оборачиваются</w:t>
      </w:r>
      <w:r w:rsidRPr="007C03CC">
        <w:rPr>
          <w:rFonts w:ascii="Times New Roman" w:hAnsi="Times New Roman" w:cs="Times New Roman"/>
          <w:sz w:val="24"/>
          <w:szCs w:val="24"/>
        </w:rPr>
        <w:t xml:space="preserve"> </w:t>
      </w:r>
      <w:r w:rsidRPr="00A92FD6">
        <w:rPr>
          <w:rFonts w:ascii="Times New Roman" w:hAnsi="Times New Roman" w:cs="Times New Roman"/>
          <w:sz w:val="24"/>
          <w:szCs w:val="24"/>
        </w:rPr>
        <w:t>ценные бумаги</w:t>
      </w:r>
      <w:r w:rsidRPr="007C03CC">
        <w:rPr>
          <w:rFonts w:ascii="Times New Roman" w:hAnsi="Times New Roman" w:cs="Times New Roman"/>
          <w:sz w:val="24"/>
          <w:szCs w:val="24"/>
        </w:rPr>
        <w:t>.</w:t>
      </w:r>
    </w:p>
    <w:p w:rsidR="00DD70A5" w:rsidRDefault="00DD70A5" w:rsidP="00DD70A5">
      <w:pPr>
        <w:spacing w:after="0" w:line="240" w:lineRule="auto"/>
        <w:ind w:firstLine="709"/>
        <w:jc w:val="both"/>
        <w:rPr>
          <w:rFonts w:ascii="Times New Roman" w:hAnsi="Times New Roman" w:cs="Times New Roman"/>
          <w:sz w:val="24"/>
          <w:szCs w:val="24"/>
        </w:rPr>
      </w:pPr>
      <w:r w:rsidRPr="007C03CC">
        <w:rPr>
          <w:rStyle w:val="longtext"/>
          <w:rFonts w:ascii="Times New Roman" w:hAnsi="Times New Roman" w:cs="Times New Roman"/>
          <w:sz w:val="24"/>
          <w:szCs w:val="24"/>
          <w:shd w:val="clear" w:color="auto" w:fill="FFFFFF"/>
        </w:rPr>
        <w:t xml:space="preserve">Его роль в последние годы значительно возросла. </w:t>
      </w:r>
      <w:r>
        <w:rPr>
          <w:rStyle w:val="longtext"/>
          <w:rFonts w:ascii="Times New Roman" w:hAnsi="Times New Roman" w:cs="Times New Roman"/>
          <w:sz w:val="24"/>
          <w:szCs w:val="24"/>
          <w:shd w:val="clear" w:color="auto" w:fill="FFFFFF"/>
        </w:rPr>
        <w:t>При</w:t>
      </w:r>
      <w:r w:rsidRPr="007C03CC">
        <w:rPr>
          <w:rStyle w:val="longtext"/>
          <w:rFonts w:ascii="Times New Roman" w:hAnsi="Times New Roman" w:cs="Times New Roman"/>
          <w:sz w:val="24"/>
          <w:szCs w:val="24"/>
          <w:shd w:val="clear" w:color="auto" w:fill="FFFFFF"/>
        </w:rPr>
        <w:t xml:space="preserve"> высоких темп</w:t>
      </w:r>
      <w:r>
        <w:rPr>
          <w:rStyle w:val="longtext"/>
          <w:rFonts w:ascii="Times New Roman" w:hAnsi="Times New Roman" w:cs="Times New Roman"/>
          <w:sz w:val="24"/>
          <w:szCs w:val="24"/>
          <w:shd w:val="clear" w:color="auto" w:fill="FFFFFF"/>
        </w:rPr>
        <w:t>ах</w:t>
      </w:r>
      <w:r w:rsidRPr="007C03CC">
        <w:rPr>
          <w:rStyle w:val="longtext"/>
          <w:rFonts w:ascii="Times New Roman" w:hAnsi="Times New Roman" w:cs="Times New Roman"/>
          <w:sz w:val="24"/>
          <w:szCs w:val="24"/>
          <w:shd w:val="clear" w:color="auto" w:fill="FFFFFF"/>
        </w:rPr>
        <w:t xml:space="preserve"> экономического роста многих промышленно развитых стран мира традиционные источники финансирования уже не в полной мере удовлетворяют потребности крупных корпораций в капитале. Поэтому такие компании не ограничиваются услугами национальных банковских систем и, полагаясь на свой высокий кредитный рейтинг, привлекают дешевые финансовые ресурсы путем эмиссии ценных бумаг. Рост спроса со стороны эмитентов, увеличение предложения в результате интеграции национальных рынков, конкуренция как следствие открытости и глобализации экономики приводит к уменьшению роли банковского сектора как механизма перераспределения финансовых ресурсов на национальном и международном уровнях и к одновременному усилению инвестиционной и ссудной деятельности на м</w:t>
      </w:r>
      <w:r>
        <w:rPr>
          <w:rStyle w:val="longtext"/>
          <w:rFonts w:ascii="Times New Roman" w:hAnsi="Times New Roman" w:cs="Times New Roman"/>
          <w:sz w:val="24"/>
          <w:szCs w:val="24"/>
          <w:shd w:val="clear" w:color="auto" w:fill="FFFFFF"/>
        </w:rPr>
        <w:t>ировом</w:t>
      </w:r>
      <w:r w:rsidRPr="007C03CC">
        <w:rPr>
          <w:rStyle w:val="longtext"/>
          <w:rFonts w:ascii="Times New Roman" w:hAnsi="Times New Roman" w:cs="Times New Roman"/>
          <w:sz w:val="24"/>
          <w:szCs w:val="24"/>
          <w:shd w:val="clear" w:color="auto" w:fill="FFFFFF"/>
        </w:rPr>
        <w:t xml:space="preserve"> рынке ценных бумаг</w:t>
      </w:r>
      <w:r w:rsidRPr="007C03CC">
        <w:rPr>
          <w:rStyle w:val="longtext"/>
          <w:rFonts w:ascii="Times New Roman" w:hAnsi="Times New Roman" w:cs="Times New Roman"/>
          <w:sz w:val="24"/>
          <w:szCs w:val="24"/>
        </w:rPr>
        <w:t xml:space="preserve">. </w:t>
      </w:r>
    </w:p>
    <w:p w:rsidR="00DD70A5" w:rsidRDefault="00DD70A5" w:rsidP="00DD70A5">
      <w:pPr>
        <w:spacing w:after="0" w:line="240" w:lineRule="auto"/>
        <w:ind w:firstLine="709"/>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 xml:space="preserve">Существует множество способов </w:t>
      </w:r>
      <w:r w:rsidRPr="007C03CC">
        <w:rPr>
          <w:rFonts w:ascii="Times New Roman" w:eastAsia="Times New Roman" w:hAnsi="Times New Roman" w:cs="Times New Roman"/>
          <w:b/>
          <w:sz w:val="24"/>
          <w:szCs w:val="24"/>
          <w:lang w:eastAsia="ru-RU"/>
        </w:rPr>
        <w:t>классификации рынков ценных бумаг</w:t>
      </w:r>
      <w:r w:rsidRPr="007C03CC">
        <w:rPr>
          <w:rFonts w:ascii="Times New Roman" w:eastAsia="Times New Roman" w:hAnsi="Times New Roman" w:cs="Times New Roman"/>
          <w:sz w:val="24"/>
          <w:szCs w:val="24"/>
          <w:lang w:eastAsia="ru-RU"/>
        </w:rPr>
        <w:t>:</w:t>
      </w:r>
    </w:p>
    <w:p w:rsidR="00DD70A5" w:rsidRPr="00FD681B" w:rsidRDefault="00DD70A5" w:rsidP="00DD70A5">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FD681B">
        <w:rPr>
          <w:rFonts w:ascii="Times New Roman" w:eastAsia="Times New Roman" w:hAnsi="Times New Roman" w:cs="Times New Roman"/>
          <w:sz w:val="24"/>
          <w:szCs w:val="24"/>
          <w:lang w:eastAsia="ru-RU"/>
        </w:rPr>
        <w:t>По характеру движения ценных бумаг (</w:t>
      </w:r>
      <w:hyperlink r:id="rId5" w:tooltip="Первичный рынок ценных бумаг" w:history="1">
        <w:proofErr w:type="gramStart"/>
        <w:r w:rsidRPr="00FD681B">
          <w:rPr>
            <w:rFonts w:ascii="Times New Roman" w:eastAsia="Times New Roman" w:hAnsi="Times New Roman" w:cs="Times New Roman"/>
            <w:sz w:val="24"/>
            <w:szCs w:val="24"/>
            <w:lang w:eastAsia="ru-RU"/>
          </w:rPr>
          <w:t>первичный</w:t>
        </w:r>
        <w:proofErr w:type="gramEnd"/>
      </w:hyperlink>
      <w:r w:rsidRPr="00FD681B">
        <w:rPr>
          <w:rFonts w:ascii="Times New Roman" w:eastAsia="Times New Roman" w:hAnsi="Times New Roman" w:cs="Times New Roman"/>
          <w:sz w:val="24"/>
          <w:szCs w:val="24"/>
          <w:lang w:eastAsia="ru-RU"/>
        </w:rPr>
        <w:t xml:space="preserve">, </w:t>
      </w:r>
      <w:hyperlink r:id="rId6" w:tooltip="Вторичный рынок ценных бумаг" w:history="1">
        <w:r w:rsidRPr="00FD681B">
          <w:rPr>
            <w:rFonts w:ascii="Times New Roman" w:eastAsia="Times New Roman" w:hAnsi="Times New Roman" w:cs="Times New Roman"/>
            <w:sz w:val="24"/>
            <w:szCs w:val="24"/>
            <w:lang w:eastAsia="ru-RU"/>
          </w:rPr>
          <w:t>вторичный</w:t>
        </w:r>
      </w:hyperlink>
      <w:r w:rsidRPr="00FD681B">
        <w:rPr>
          <w:rFonts w:ascii="Times New Roman" w:eastAsia="Times New Roman" w:hAnsi="Times New Roman" w:cs="Times New Roman"/>
          <w:sz w:val="24"/>
          <w:szCs w:val="24"/>
          <w:lang w:eastAsia="ru-RU"/>
        </w:rPr>
        <w:t>).</w:t>
      </w:r>
    </w:p>
    <w:p w:rsidR="00DD70A5" w:rsidRPr="007C03CC"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виду ценных бумаг (</w:t>
      </w:r>
      <w:hyperlink r:id="rId7" w:tooltip="Рынок облигаций" w:history="1">
        <w:r w:rsidRPr="00FD681B">
          <w:rPr>
            <w:rFonts w:ascii="Times New Roman" w:eastAsia="Times New Roman" w:hAnsi="Times New Roman" w:cs="Times New Roman"/>
            <w:sz w:val="24"/>
            <w:szCs w:val="24"/>
            <w:lang w:eastAsia="ru-RU"/>
          </w:rPr>
          <w:t>рынок облигаций</w:t>
        </w:r>
      </w:hyperlink>
      <w:r w:rsidRPr="007C03CC">
        <w:rPr>
          <w:rFonts w:ascii="Times New Roman" w:eastAsia="Times New Roman" w:hAnsi="Times New Roman" w:cs="Times New Roman"/>
          <w:sz w:val="24"/>
          <w:szCs w:val="24"/>
          <w:lang w:eastAsia="ru-RU"/>
        </w:rPr>
        <w:t xml:space="preserve">, </w:t>
      </w:r>
      <w:hyperlink r:id="rId8" w:tooltip="Рынок акций (страница отсутствует)" w:history="1">
        <w:r w:rsidRPr="00FD681B">
          <w:rPr>
            <w:rFonts w:ascii="Times New Roman" w:eastAsia="Times New Roman" w:hAnsi="Times New Roman" w:cs="Times New Roman"/>
            <w:sz w:val="24"/>
            <w:szCs w:val="24"/>
            <w:lang w:eastAsia="ru-RU"/>
          </w:rPr>
          <w:t>рынок акций</w:t>
        </w:r>
      </w:hyperlink>
      <w:r w:rsidRPr="007C03CC">
        <w:rPr>
          <w:rFonts w:ascii="Times New Roman" w:eastAsia="Times New Roman" w:hAnsi="Times New Roman" w:cs="Times New Roman"/>
          <w:sz w:val="24"/>
          <w:szCs w:val="24"/>
          <w:lang w:eastAsia="ru-RU"/>
        </w:rPr>
        <w:t xml:space="preserve">, </w:t>
      </w:r>
      <w:hyperlink r:id="rId9" w:tooltip="Рынок производных финансовых инструментов (страница отсутствует)" w:history="1">
        <w:r w:rsidRPr="00FD681B">
          <w:rPr>
            <w:rFonts w:ascii="Times New Roman" w:eastAsia="Times New Roman" w:hAnsi="Times New Roman" w:cs="Times New Roman"/>
            <w:sz w:val="24"/>
            <w:szCs w:val="24"/>
            <w:lang w:eastAsia="ru-RU"/>
          </w:rPr>
          <w:t>рынок производных финансовых инструментов</w:t>
        </w:r>
      </w:hyperlink>
      <w:r w:rsidRPr="007C03CC">
        <w:rPr>
          <w:rFonts w:ascii="Times New Roman" w:eastAsia="Times New Roman" w:hAnsi="Times New Roman" w:cs="Times New Roman"/>
          <w:sz w:val="24"/>
          <w:szCs w:val="24"/>
          <w:lang w:eastAsia="ru-RU"/>
        </w:rPr>
        <w:t>).</w:t>
      </w:r>
    </w:p>
    <w:p w:rsidR="00DD70A5" w:rsidRPr="007C03CC"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форме организации (биржевые и внебиржевые).</w:t>
      </w:r>
    </w:p>
    <w:p w:rsidR="00DD70A5" w:rsidRPr="007C03CC"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территориальному принципу (международные, национальные и региональные рынки).</w:t>
      </w:r>
    </w:p>
    <w:p w:rsidR="00DD70A5" w:rsidRPr="007C03CC"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эмитентам (рынок ценных бумаг предприятий, рынок государственных ценных бумаг и т. п.).</w:t>
      </w:r>
    </w:p>
    <w:p w:rsidR="00DD70A5"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срокам (рынок кратко-, средне-, долгосрочных и бессрочных ценных бумаг).</w:t>
      </w:r>
    </w:p>
    <w:p w:rsidR="00DD70A5" w:rsidRPr="00365841" w:rsidRDefault="00DD70A5" w:rsidP="00DD70A5">
      <w:pPr>
        <w:numPr>
          <w:ilvl w:val="0"/>
          <w:numId w:val="4"/>
        </w:numPr>
        <w:spacing w:after="0" w:line="240" w:lineRule="auto"/>
        <w:jc w:val="both"/>
        <w:rPr>
          <w:rFonts w:ascii="Times New Roman" w:eastAsia="Times New Roman" w:hAnsi="Times New Roman" w:cs="Times New Roman"/>
          <w:sz w:val="24"/>
          <w:szCs w:val="24"/>
          <w:lang w:eastAsia="ru-RU"/>
        </w:rPr>
      </w:pPr>
      <w:r w:rsidRPr="007C03CC">
        <w:rPr>
          <w:rFonts w:ascii="Times New Roman" w:eastAsia="Times New Roman" w:hAnsi="Times New Roman" w:cs="Times New Roman"/>
          <w:sz w:val="24"/>
          <w:szCs w:val="24"/>
          <w:lang w:eastAsia="ru-RU"/>
        </w:rPr>
        <w:t>По видам сделок (кассовый рынок - подразумевает мгновенное исполнение сделок, форвардный рынок и т. д.)</w:t>
      </w:r>
      <w:r w:rsidRPr="00365841">
        <w:rPr>
          <w:rFonts w:ascii="Times New Roman" w:eastAsia="Times New Roman" w:hAnsi="Times New Roman" w:cs="Times New Roman"/>
          <w:bCs/>
          <w:sz w:val="24"/>
          <w:szCs w:val="24"/>
          <w:lang w:eastAsia="ru-RU"/>
        </w:rPr>
        <w:t>.</w:t>
      </w:r>
    </w:p>
    <w:p w:rsidR="00DD70A5" w:rsidRDefault="00DD70A5" w:rsidP="00DD70A5">
      <w:pPr>
        <w:pStyle w:val="a5"/>
        <w:spacing w:before="0" w:beforeAutospacing="0" w:after="0" w:afterAutospacing="0"/>
        <w:ind w:firstLine="709"/>
        <w:jc w:val="center"/>
      </w:pPr>
      <w:r w:rsidRPr="00FD681B">
        <w:rPr>
          <w:b/>
          <w:bCs/>
        </w:rPr>
        <w:t>Классификация по характеру движения ценных бумаг</w:t>
      </w:r>
      <w:r w:rsidRPr="00FD681B">
        <w:t>.</w:t>
      </w:r>
    </w:p>
    <w:p w:rsidR="00DD70A5" w:rsidRPr="00FD681B" w:rsidRDefault="00DD70A5" w:rsidP="00DD70A5">
      <w:pPr>
        <w:pStyle w:val="a5"/>
        <w:spacing w:before="0" w:beforeAutospacing="0" w:after="0" w:afterAutospacing="0"/>
        <w:ind w:firstLine="709"/>
        <w:jc w:val="both"/>
      </w:pPr>
      <w:r w:rsidRPr="00FD681B">
        <w:t xml:space="preserve"> </w:t>
      </w:r>
      <w:r w:rsidRPr="00FD681B">
        <w:rPr>
          <w:b/>
          <w:bCs/>
        </w:rPr>
        <w:t>Первичный рынок ценных бумаг</w:t>
      </w:r>
      <w:r w:rsidRPr="00FD681B">
        <w:t xml:space="preserve"> — это рынок, на котором происходит первичное </w:t>
      </w:r>
      <w:r w:rsidRPr="00A92FD6">
        <w:t>размещение ценных бумаг</w:t>
      </w:r>
      <w:r w:rsidRPr="00FD681B">
        <w:t>.</w:t>
      </w:r>
      <w:r>
        <w:t xml:space="preserve"> </w:t>
      </w:r>
      <w:r w:rsidRPr="00FD681B">
        <w:t>Первичное размещение бывает двух видов — частное и публичное.</w:t>
      </w:r>
    </w:p>
    <w:p w:rsidR="00DD70A5" w:rsidRPr="00FD681B" w:rsidRDefault="00DD70A5" w:rsidP="00DD70A5">
      <w:pPr>
        <w:pStyle w:val="a5"/>
        <w:spacing w:before="0" w:beforeAutospacing="0" w:after="0" w:afterAutospacing="0"/>
        <w:ind w:firstLine="709"/>
        <w:jc w:val="both"/>
      </w:pPr>
      <w:r w:rsidRPr="00FD681B">
        <w:rPr>
          <w:b/>
          <w:bCs/>
        </w:rPr>
        <w:t>Частное размещени</w:t>
      </w:r>
      <w:r>
        <w:rPr>
          <w:b/>
          <w:bCs/>
        </w:rPr>
        <w:t>е</w:t>
      </w:r>
      <w:r w:rsidRPr="00FD681B">
        <w:t xml:space="preserve">. В этом случае пакет </w:t>
      </w:r>
      <w:r w:rsidRPr="00A92FD6">
        <w:t>ценных бумаг</w:t>
      </w:r>
      <w:r w:rsidRPr="00FD681B">
        <w:t xml:space="preserve"> продается ограниченному числу лиц (как правило, одному-двум </w:t>
      </w:r>
      <w:r w:rsidRPr="00A92FD6">
        <w:t>институциональным инвесторам</w:t>
      </w:r>
      <w:r w:rsidRPr="00FD681B">
        <w:t xml:space="preserve">). </w:t>
      </w:r>
      <w:r w:rsidRPr="00FD681B">
        <w:lastRenderedPageBreak/>
        <w:t xml:space="preserve">Особенностью частного размещения является закрытый характер сделки. Никаких требований по </w:t>
      </w:r>
      <w:r w:rsidRPr="00A92FD6">
        <w:t>раскрытию</w:t>
      </w:r>
      <w:r w:rsidRPr="00FD681B">
        <w:t xml:space="preserve"> финансовой документации не предъявляется.</w:t>
      </w:r>
    </w:p>
    <w:p w:rsidR="00DD70A5" w:rsidRDefault="00DD70A5" w:rsidP="00DD70A5">
      <w:pPr>
        <w:pStyle w:val="a5"/>
        <w:spacing w:before="0" w:beforeAutospacing="0" w:after="0" w:afterAutospacing="0"/>
        <w:ind w:firstLine="709"/>
        <w:jc w:val="both"/>
      </w:pPr>
      <w:r w:rsidRPr="00FD681B">
        <w:rPr>
          <w:b/>
          <w:bCs/>
        </w:rPr>
        <w:t>Публичное размещение</w:t>
      </w:r>
      <w:r w:rsidRPr="00FD681B">
        <w:t xml:space="preserve"> происходит с помощью посредников. Ими могут выступать как </w:t>
      </w:r>
      <w:r w:rsidRPr="00A92FD6">
        <w:t>биржи</w:t>
      </w:r>
      <w:r w:rsidRPr="00FD681B">
        <w:t>, так и институциональные брокеры.</w:t>
      </w:r>
    </w:p>
    <w:p w:rsidR="00DD70A5" w:rsidRPr="00B1621F" w:rsidRDefault="00DD70A5" w:rsidP="00DD70A5">
      <w:pPr>
        <w:pStyle w:val="a5"/>
        <w:spacing w:before="0" w:beforeAutospacing="0" w:after="0" w:afterAutospacing="0"/>
        <w:ind w:firstLine="709"/>
        <w:jc w:val="both"/>
      </w:pPr>
      <w:r w:rsidRPr="00B1621F">
        <w:rPr>
          <w:b/>
          <w:bCs/>
        </w:rPr>
        <w:t>Вторичный рынок ценных бумаг</w:t>
      </w:r>
      <w:r w:rsidRPr="00B1621F">
        <w:t xml:space="preserve"> — это рынок, на котором происходит обращение </w:t>
      </w:r>
      <w:r w:rsidRPr="00A92FD6">
        <w:t>ценных бумаг</w:t>
      </w:r>
      <w:r w:rsidRPr="00B1621F">
        <w:t xml:space="preserve">. На этом рынке уже не аккумулируются новые финансовые средства для </w:t>
      </w:r>
      <w:r w:rsidRPr="00A92FD6">
        <w:t>эмитента</w:t>
      </w:r>
      <w:r w:rsidRPr="00B1621F">
        <w:t xml:space="preserve">, а только перераспределяются ресурсы среди последующих </w:t>
      </w:r>
      <w:r w:rsidRPr="00A92FD6">
        <w:t>инвесторов</w:t>
      </w:r>
      <w:r w:rsidRPr="00B1621F">
        <w:t>.</w:t>
      </w:r>
    </w:p>
    <w:p w:rsidR="00DD70A5" w:rsidRDefault="00DD70A5" w:rsidP="00DD70A5">
      <w:pPr>
        <w:pStyle w:val="a5"/>
        <w:spacing w:before="0" w:beforeAutospacing="0" w:after="0" w:afterAutospacing="0"/>
        <w:ind w:firstLine="709"/>
        <w:jc w:val="both"/>
      </w:pPr>
      <w:r w:rsidRPr="00B1621F">
        <w:t xml:space="preserve">Являясь механизмом перепродажи, он позволяет инвесторам свободно покупать и продавать </w:t>
      </w:r>
      <w:r w:rsidRPr="00A92FD6">
        <w:t>бумаги</w:t>
      </w:r>
      <w:r w:rsidRPr="00B1621F">
        <w:t>. При отсутствии вторичного рынка или его слабой организации последующая перепродажа ценных бумаг была бы невозможна или затруднена, что оттолкнуло бы инвесторов от покупки всех или части бумаг. В итоге общество осталось бы в проигрыше, так как многие, особенно новейшие, начинания не получили бы необходимой финансовой поддержки.</w:t>
      </w:r>
    </w:p>
    <w:p w:rsidR="00DD70A5" w:rsidRPr="00365841" w:rsidRDefault="00DD70A5" w:rsidP="00DD70A5">
      <w:pPr>
        <w:pStyle w:val="a5"/>
        <w:spacing w:before="0" w:beforeAutospacing="0" w:after="0" w:afterAutospacing="0"/>
        <w:ind w:firstLine="709"/>
        <w:jc w:val="center"/>
        <w:rPr>
          <w:b/>
        </w:rPr>
      </w:pPr>
      <w:r w:rsidRPr="00365841">
        <w:rPr>
          <w:b/>
        </w:rPr>
        <w:t>Классификация по виду ценных бумаг.</w:t>
      </w:r>
    </w:p>
    <w:p w:rsidR="00DD70A5" w:rsidRDefault="00DD70A5" w:rsidP="00DD70A5">
      <w:pPr>
        <w:spacing w:after="0" w:line="240" w:lineRule="auto"/>
        <w:ind w:firstLine="709"/>
        <w:jc w:val="both"/>
        <w:rPr>
          <w:rFonts w:ascii="Times New Roman" w:eastAsia="Times New Roman" w:hAnsi="Times New Roman" w:cs="Times New Roman"/>
          <w:sz w:val="24"/>
          <w:szCs w:val="24"/>
          <w:lang w:eastAsia="ru-RU"/>
        </w:rPr>
      </w:pPr>
      <w:r w:rsidRPr="00400477">
        <w:rPr>
          <w:rFonts w:ascii="Times New Roman" w:eastAsia="Times New Roman" w:hAnsi="Times New Roman" w:cs="Times New Roman"/>
          <w:sz w:val="24"/>
          <w:szCs w:val="24"/>
          <w:lang w:eastAsia="ru-RU"/>
        </w:rPr>
        <w:t>Существующие в современной мировой практике ценные бумаги делятся на 2 класса:</w:t>
      </w:r>
    </w:p>
    <w:p w:rsidR="00DD70A5" w:rsidRDefault="00AF5D90" w:rsidP="00DD70A5">
      <w:pPr>
        <w:pStyle w:val="a3"/>
        <w:numPr>
          <w:ilvl w:val="0"/>
          <w:numId w:val="5"/>
        </w:numPr>
        <w:spacing w:after="0" w:line="240" w:lineRule="auto"/>
        <w:jc w:val="both"/>
        <w:rPr>
          <w:rFonts w:ascii="Times New Roman" w:eastAsia="Times New Roman" w:hAnsi="Times New Roman" w:cs="Times New Roman"/>
          <w:sz w:val="24"/>
          <w:szCs w:val="24"/>
          <w:lang w:eastAsia="ru-RU"/>
        </w:rPr>
      </w:pPr>
      <w:hyperlink r:id="rId10" w:tooltip="Основные ценные бумаги (страница отсутствует)" w:history="1">
        <w:r w:rsidR="00DD70A5" w:rsidRPr="006D0957">
          <w:rPr>
            <w:rFonts w:ascii="Times New Roman" w:eastAsia="Times New Roman" w:hAnsi="Times New Roman" w:cs="Times New Roman"/>
            <w:sz w:val="24"/>
            <w:szCs w:val="24"/>
            <w:lang w:eastAsia="ru-RU"/>
          </w:rPr>
          <w:t>основные ценные бумаги</w:t>
        </w:r>
      </w:hyperlink>
      <w:r w:rsidR="00DD70A5">
        <w:rPr>
          <w:rFonts w:ascii="Times New Roman" w:eastAsia="Times New Roman" w:hAnsi="Times New Roman" w:cs="Times New Roman"/>
          <w:sz w:val="24"/>
          <w:szCs w:val="24"/>
          <w:lang w:eastAsia="ru-RU"/>
        </w:rPr>
        <w:t>;</w:t>
      </w:r>
    </w:p>
    <w:p w:rsidR="00DD70A5" w:rsidRPr="006D0957" w:rsidRDefault="00AF5D90" w:rsidP="00DD70A5">
      <w:pPr>
        <w:pStyle w:val="a3"/>
        <w:numPr>
          <w:ilvl w:val="0"/>
          <w:numId w:val="5"/>
        </w:numPr>
        <w:spacing w:after="0" w:line="240" w:lineRule="auto"/>
        <w:jc w:val="both"/>
        <w:rPr>
          <w:rFonts w:ascii="Times New Roman" w:eastAsia="Times New Roman" w:hAnsi="Times New Roman" w:cs="Times New Roman"/>
          <w:sz w:val="24"/>
          <w:szCs w:val="24"/>
          <w:lang w:eastAsia="ru-RU"/>
        </w:rPr>
      </w:pPr>
      <w:hyperlink r:id="rId11" w:tooltip="Производный финансовый инструмент" w:history="1">
        <w:r w:rsidR="00DD70A5" w:rsidRPr="006D0957">
          <w:rPr>
            <w:rFonts w:ascii="Times New Roman" w:eastAsia="Times New Roman" w:hAnsi="Times New Roman" w:cs="Times New Roman"/>
            <w:sz w:val="24"/>
            <w:szCs w:val="24"/>
            <w:lang w:eastAsia="ru-RU"/>
          </w:rPr>
          <w:t>производные ценные бумаги</w:t>
        </w:r>
      </w:hyperlink>
      <w:r w:rsidR="00DD70A5" w:rsidRPr="006D0957">
        <w:rPr>
          <w:rFonts w:ascii="Times New Roman" w:eastAsia="Times New Roman" w:hAnsi="Times New Roman" w:cs="Times New Roman"/>
          <w:sz w:val="24"/>
          <w:szCs w:val="24"/>
          <w:lang w:eastAsia="ru-RU"/>
        </w:rPr>
        <w:t xml:space="preserve"> или </w:t>
      </w:r>
      <w:proofErr w:type="spellStart"/>
      <w:r w:rsidR="00DD70A5" w:rsidRPr="006D0957">
        <w:rPr>
          <w:rFonts w:ascii="Times New Roman" w:eastAsia="Times New Roman" w:hAnsi="Times New Roman" w:cs="Times New Roman"/>
          <w:sz w:val="24"/>
          <w:szCs w:val="24"/>
          <w:lang w:eastAsia="ru-RU"/>
        </w:rPr>
        <w:t>деривативы</w:t>
      </w:r>
      <w:proofErr w:type="spellEnd"/>
      <w:r w:rsidR="00DD70A5">
        <w:rPr>
          <w:rFonts w:ascii="Times New Roman" w:eastAsia="Times New Roman" w:hAnsi="Times New Roman" w:cs="Times New Roman"/>
          <w:sz w:val="24"/>
          <w:szCs w:val="24"/>
          <w:lang w:eastAsia="ru-RU"/>
        </w:rPr>
        <w:t>.</w:t>
      </w:r>
    </w:p>
    <w:p w:rsidR="00DD70A5" w:rsidRPr="00400477" w:rsidRDefault="00AF5D90" w:rsidP="00DD70A5">
      <w:pPr>
        <w:spacing w:after="0" w:line="240" w:lineRule="auto"/>
        <w:ind w:firstLine="709"/>
        <w:jc w:val="both"/>
        <w:rPr>
          <w:rFonts w:ascii="Times New Roman" w:eastAsia="Times New Roman" w:hAnsi="Times New Roman" w:cs="Times New Roman"/>
          <w:sz w:val="24"/>
          <w:szCs w:val="24"/>
          <w:lang w:eastAsia="ru-RU"/>
        </w:rPr>
      </w:pPr>
      <w:hyperlink r:id="rId12" w:tooltip="Основные ценные бумаги (страница отсутствует)" w:history="1">
        <w:r w:rsidR="00DD70A5" w:rsidRPr="00213317">
          <w:rPr>
            <w:rFonts w:ascii="Times New Roman" w:eastAsia="Times New Roman" w:hAnsi="Times New Roman" w:cs="Times New Roman"/>
            <w:b/>
            <w:bCs/>
            <w:iCs/>
            <w:sz w:val="24"/>
            <w:szCs w:val="24"/>
            <w:u w:val="single"/>
            <w:lang w:eastAsia="ru-RU"/>
          </w:rPr>
          <w:t>Основные ценные бумаги</w:t>
        </w:r>
      </w:hyperlink>
      <w:r w:rsidR="00DD70A5" w:rsidRPr="00400477">
        <w:rPr>
          <w:rFonts w:ascii="Times New Roman" w:eastAsia="Times New Roman" w:hAnsi="Times New Roman" w:cs="Times New Roman"/>
          <w:sz w:val="24"/>
          <w:szCs w:val="24"/>
          <w:lang w:eastAsia="ru-RU"/>
        </w:rPr>
        <w:t xml:space="preserve"> — это ценные бумаги, в основе которых лежат </w:t>
      </w:r>
      <w:hyperlink r:id="rId13" w:tooltip="Имущественное право" w:history="1">
        <w:r w:rsidR="00DD70A5" w:rsidRPr="006D0957">
          <w:rPr>
            <w:rFonts w:ascii="Times New Roman" w:eastAsia="Times New Roman" w:hAnsi="Times New Roman" w:cs="Times New Roman"/>
            <w:sz w:val="24"/>
            <w:szCs w:val="24"/>
            <w:lang w:eastAsia="ru-RU"/>
          </w:rPr>
          <w:t>имущественные права</w:t>
        </w:r>
      </w:hyperlink>
      <w:r w:rsidR="00DD70A5" w:rsidRPr="00400477">
        <w:rPr>
          <w:rFonts w:ascii="Times New Roman" w:eastAsia="Times New Roman" w:hAnsi="Times New Roman" w:cs="Times New Roman"/>
          <w:sz w:val="24"/>
          <w:szCs w:val="24"/>
          <w:lang w:eastAsia="ru-RU"/>
        </w:rPr>
        <w:t xml:space="preserve"> на какой-либо </w:t>
      </w:r>
      <w:hyperlink r:id="rId14" w:tooltip="Актив" w:history="1">
        <w:r w:rsidR="00DD70A5" w:rsidRPr="006D0957">
          <w:rPr>
            <w:rFonts w:ascii="Times New Roman" w:eastAsia="Times New Roman" w:hAnsi="Times New Roman" w:cs="Times New Roman"/>
            <w:sz w:val="24"/>
            <w:szCs w:val="24"/>
            <w:lang w:eastAsia="ru-RU"/>
          </w:rPr>
          <w:t>актив</w:t>
        </w:r>
      </w:hyperlink>
      <w:r w:rsidR="00DD70A5" w:rsidRPr="00400477">
        <w:rPr>
          <w:rFonts w:ascii="Times New Roman" w:eastAsia="Times New Roman" w:hAnsi="Times New Roman" w:cs="Times New Roman"/>
          <w:sz w:val="24"/>
          <w:szCs w:val="24"/>
          <w:lang w:eastAsia="ru-RU"/>
        </w:rPr>
        <w:t xml:space="preserve">, обычно на </w:t>
      </w:r>
      <w:hyperlink r:id="rId15" w:tooltip="Товар" w:history="1">
        <w:r w:rsidR="00DD70A5" w:rsidRPr="006D0957">
          <w:rPr>
            <w:rFonts w:ascii="Times New Roman" w:eastAsia="Times New Roman" w:hAnsi="Times New Roman" w:cs="Times New Roman"/>
            <w:sz w:val="24"/>
            <w:szCs w:val="24"/>
            <w:lang w:eastAsia="ru-RU"/>
          </w:rPr>
          <w:t>товар</w:t>
        </w:r>
      </w:hyperlink>
      <w:r w:rsidR="00DD70A5" w:rsidRPr="00400477">
        <w:rPr>
          <w:rFonts w:ascii="Times New Roman" w:eastAsia="Times New Roman" w:hAnsi="Times New Roman" w:cs="Times New Roman"/>
          <w:sz w:val="24"/>
          <w:szCs w:val="24"/>
          <w:lang w:eastAsia="ru-RU"/>
        </w:rPr>
        <w:t xml:space="preserve">, </w:t>
      </w:r>
      <w:hyperlink r:id="rId16" w:tooltip="Деньги" w:history="1">
        <w:r w:rsidR="00DD70A5" w:rsidRPr="006D0957">
          <w:rPr>
            <w:rFonts w:ascii="Times New Roman" w:eastAsia="Times New Roman" w:hAnsi="Times New Roman" w:cs="Times New Roman"/>
            <w:sz w:val="24"/>
            <w:szCs w:val="24"/>
            <w:lang w:eastAsia="ru-RU"/>
          </w:rPr>
          <w:t>деньги</w:t>
        </w:r>
      </w:hyperlink>
      <w:r w:rsidR="00DD70A5" w:rsidRPr="00400477">
        <w:rPr>
          <w:rFonts w:ascii="Times New Roman" w:eastAsia="Times New Roman" w:hAnsi="Times New Roman" w:cs="Times New Roman"/>
          <w:sz w:val="24"/>
          <w:szCs w:val="24"/>
          <w:lang w:eastAsia="ru-RU"/>
        </w:rPr>
        <w:t xml:space="preserve">, </w:t>
      </w:r>
      <w:hyperlink r:id="rId17" w:tooltip="Капитал" w:history="1">
        <w:r w:rsidR="00DD70A5" w:rsidRPr="006D0957">
          <w:rPr>
            <w:rFonts w:ascii="Times New Roman" w:eastAsia="Times New Roman" w:hAnsi="Times New Roman" w:cs="Times New Roman"/>
            <w:sz w:val="24"/>
            <w:szCs w:val="24"/>
            <w:lang w:eastAsia="ru-RU"/>
          </w:rPr>
          <w:t>капитал</w:t>
        </w:r>
      </w:hyperlink>
      <w:r w:rsidR="00DD70A5" w:rsidRPr="00400477">
        <w:rPr>
          <w:rFonts w:ascii="Times New Roman" w:eastAsia="Times New Roman" w:hAnsi="Times New Roman" w:cs="Times New Roman"/>
          <w:sz w:val="24"/>
          <w:szCs w:val="24"/>
          <w:lang w:eastAsia="ru-RU"/>
        </w:rPr>
        <w:t xml:space="preserve">, </w:t>
      </w:r>
      <w:hyperlink r:id="rId18" w:tooltip="Имущество" w:history="1">
        <w:r w:rsidR="00DD70A5" w:rsidRPr="006D0957">
          <w:rPr>
            <w:rFonts w:ascii="Times New Roman" w:eastAsia="Times New Roman" w:hAnsi="Times New Roman" w:cs="Times New Roman"/>
            <w:sz w:val="24"/>
            <w:szCs w:val="24"/>
            <w:lang w:eastAsia="ru-RU"/>
          </w:rPr>
          <w:t>имущество</w:t>
        </w:r>
      </w:hyperlink>
      <w:r w:rsidR="00DD70A5" w:rsidRPr="00400477">
        <w:rPr>
          <w:rFonts w:ascii="Times New Roman" w:eastAsia="Times New Roman" w:hAnsi="Times New Roman" w:cs="Times New Roman"/>
          <w:sz w:val="24"/>
          <w:szCs w:val="24"/>
          <w:lang w:eastAsia="ru-RU"/>
        </w:rPr>
        <w:t>, различного рода ресурсы и др. Основные ценные бумаги, в свою очередь, можно разбить на две подгруппы: первичные и вторичные ценные бумаги.</w:t>
      </w:r>
    </w:p>
    <w:p w:rsidR="00DD70A5" w:rsidRDefault="00AF5D90" w:rsidP="00DD70A5">
      <w:pPr>
        <w:pStyle w:val="a3"/>
        <w:numPr>
          <w:ilvl w:val="0"/>
          <w:numId w:val="6"/>
        </w:numPr>
        <w:spacing w:after="0" w:line="240" w:lineRule="auto"/>
        <w:jc w:val="both"/>
        <w:rPr>
          <w:rFonts w:ascii="Times New Roman" w:eastAsia="Times New Roman" w:hAnsi="Times New Roman" w:cs="Times New Roman"/>
          <w:sz w:val="24"/>
          <w:szCs w:val="24"/>
          <w:lang w:eastAsia="ru-RU"/>
        </w:rPr>
      </w:pPr>
      <w:hyperlink r:id="rId19" w:tooltip="Первичные ценные бумаги" w:history="1">
        <w:r w:rsidR="00DD70A5" w:rsidRPr="00F17D62">
          <w:rPr>
            <w:rFonts w:ascii="Times New Roman" w:eastAsia="Times New Roman" w:hAnsi="Times New Roman" w:cs="Times New Roman"/>
            <w:sz w:val="24"/>
            <w:szCs w:val="24"/>
            <w:lang w:eastAsia="ru-RU"/>
          </w:rPr>
          <w:t>Первичные ценные бумаги</w:t>
        </w:r>
      </w:hyperlink>
      <w:r w:rsidR="00DD70A5" w:rsidRPr="00F17D62">
        <w:rPr>
          <w:rFonts w:ascii="Times New Roman" w:eastAsia="Times New Roman" w:hAnsi="Times New Roman" w:cs="Times New Roman"/>
          <w:sz w:val="24"/>
          <w:szCs w:val="24"/>
          <w:lang w:eastAsia="ru-RU"/>
        </w:rPr>
        <w:t xml:space="preserve"> основаны на </w:t>
      </w:r>
      <w:hyperlink r:id="rId20" w:tooltip="Актив" w:history="1">
        <w:r w:rsidR="00DD70A5" w:rsidRPr="00F17D62">
          <w:rPr>
            <w:rFonts w:ascii="Times New Roman" w:eastAsia="Times New Roman" w:hAnsi="Times New Roman" w:cs="Times New Roman"/>
            <w:sz w:val="24"/>
            <w:szCs w:val="24"/>
            <w:lang w:eastAsia="ru-RU"/>
          </w:rPr>
          <w:t>активах</w:t>
        </w:r>
      </w:hyperlink>
      <w:r w:rsidR="00DD70A5" w:rsidRPr="00F17D62">
        <w:rPr>
          <w:rFonts w:ascii="Times New Roman" w:eastAsia="Times New Roman" w:hAnsi="Times New Roman" w:cs="Times New Roman"/>
          <w:sz w:val="24"/>
          <w:szCs w:val="24"/>
          <w:lang w:eastAsia="ru-RU"/>
        </w:rPr>
        <w:t>, в число которых не входят сами ценные бумаги (</w:t>
      </w:r>
      <w:hyperlink r:id="rId21" w:tooltip="Ценные бумаги обеспеченные активами" w:history="1">
        <w:r w:rsidR="00DD70A5" w:rsidRPr="00F17D62">
          <w:rPr>
            <w:rFonts w:ascii="Times New Roman" w:eastAsia="Times New Roman" w:hAnsi="Times New Roman" w:cs="Times New Roman"/>
            <w:sz w:val="24"/>
            <w:szCs w:val="24"/>
            <w:lang w:eastAsia="ru-RU"/>
          </w:rPr>
          <w:t>обеспеченные активами</w:t>
        </w:r>
      </w:hyperlink>
      <w:r w:rsidR="00DD70A5" w:rsidRPr="00F17D62">
        <w:rPr>
          <w:rFonts w:ascii="Times New Roman" w:eastAsia="Times New Roman" w:hAnsi="Times New Roman" w:cs="Times New Roman"/>
          <w:sz w:val="24"/>
          <w:szCs w:val="24"/>
          <w:lang w:eastAsia="ru-RU"/>
        </w:rPr>
        <w:t xml:space="preserve">). Это, например, </w:t>
      </w:r>
      <w:hyperlink r:id="rId22" w:tooltip="Акция (финансы)" w:history="1">
        <w:r w:rsidR="00DD70A5" w:rsidRPr="00F17D62">
          <w:rPr>
            <w:rFonts w:ascii="Times New Roman" w:eastAsia="Times New Roman" w:hAnsi="Times New Roman" w:cs="Times New Roman"/>
            <w:sz w:val="24"/>
            <w:szCs w:val="24"/>
            <w:lang w:eastAsia="ru-RU"/>
          </w:rPr>
          <w:t>акции</w:t>
        </w:r>
      </w:hyperlink>
      <w:r w:rsidR="00DD70A5" w:rsidRPr="00F17D62">
        <w:rPr>
          <w:rFonts w:ascii="Times New Roman" w:eastAsia="Times New Roman" w:hAnsi="Times New Roman" w:cs="Times New Roman"/>
          <w:sz w:val="24"/>
          <w:szCs w:val="24"/>
          <w:lang w:eastAsia="ru-RU"/>
        </w:rPr>
        <w:t xml:space="preserve">, </w:t>
      </w:r>
      <w:hyperlink r:id="rId23" w:tooltip="Облигация" w:history="1">
        <w:r w:rsidR="00DD70A5" w:rsidRPr="00F17D62">
          <w:rPr>
            <w:rFonts w:ascii="Times New Roman" w:eastAsia="Times New Roman" w:hAnsi="Times New Roman" w:cs="Times New Roman"/>
            <w:sz w:val="24"/>
            <w:szCs w:val="24"/>
            <w:lang w:eastAsia="ru-RU"/>
          </w:rPr>
          <w:t>облигации</w:t>
        </w:r>
      </w:hyperlink>
      <w:r w:rsidR="00DD70A5" w:rsidRPr="00F17D62">
        <w:rPr>
          <w:rFonts w:ascii="Times New Roman" w:eastAsia="Times New Roman" w:hAnsi="Times New Roman" w:cs="Times New Roman"/>
          <w:sz w:val="24"/>
          <w:szCs w:val="24"/>
          <w:lang w:eastAsia="ru-RU"/>
        </w:rPr>
        <w:t xml:space="preserve">, </w:t>
      </w:r>
      <w:hyperlink r:id="rId24" w:tooltip="Вексель" w:history="1">
        <w:r w:rsidR="00DD70A5" w:rsidRPr="00F17D62">
          <w:rPr>
            <w:rFonts w:ascii="Times New Roman" w:eastAsia="Times New Roman" w:hAnsi="Times New Roman" w:cs="Times New Roman"/>
            <w:sz w:val="24"/>
            <w:szCs w:val="24"/>
            <w:lang w:eastAsia="ru-RU"/>
          </w:rPr>
          <w:t>векселя</w:t>
        </w:r>
      </w:hyperlink>
      <w:r w:rsidR="00DD70A5" w:rsidRPr="00F17D62">
        <w:rPr>
          <w:rFonts w:ascii="Times New Roman" w:eastAsia="Times New Roman" w:hAnsi="Times New Roman" w:cs="Times New Roman"/>
          <w:sz w:val="24"/>
          <w:szCs w:val="24"/>
          <w:lang w:eastAsia="ru-RU"/>
        </w:rPr>
        <w:t xml:space="preserve">, </w:t>
      </w:r>
      <w:hyperlink r:id="rId25" w:tooltip="Закладная" w:history="1">
        <w:r w:rsidR="00DD70A5" w:rsidRPr="00F17D62">
          <w:rPr>
            <w:rFonts w:ascii="Times New Roman" w:eastAsia="Times New Roman" w:hAnsi="Times New Roman" w:cs="Times New Roman"/>
            <w:sz w:val="24"/>
            <w:szCs w:val="24"/>
            <w:lang w:eastAsia="ru-RU"/>
          </w:rPr>
          <w:t>закладные</w:t>
        </w:r>
      </w:hyperlink>
      <w:r w:rsidR="00DD70A5" w:rsidRPr="00F17D62">
        <w:rPr>
          <w:rFonts w:ascii="Times New Roman" w:eastAsia="Times New Roman" w:hAnsi="Times New Roman" w:cs="Times New Roman"/>
          <w:sz w:val="24"/>
          <w:szCs w:val="24"/>
          <w:lang w:eastAsia="ru-RU"/>
        </w:rPr>
        <w:t xml:space="preserve"> и др.</w:t>
      </w:r>
    </w:p>
    <w:p w:rsidR="00DD70A5" w:rsidRPr="00F17D62" w:rsidRDefault="00AF5D90" w:rsidP="00DD70A5">
      <w:pPr>
        <w:pStyle w:val="a3"/>
        <w:numPr>
          <w:ilvl w:val="0"/>
          <w:numId w:val="6"/>
        </w:numPr>
        <w:spacing w:after="0" w:line="240" w:lineRule="auto"/>
        <w:jc w:val="both"/>
        <w:rPr>
          <w:rFonts w:ascii="Times New Roman" w:eastAsia="Times New Roman" w:hAnsi="Times New Roman" w:cs="Times New Roman"/>
          <w:sz w:val="24"/>
          <w:szCs w:val="24"/>
          <w:lang w:eastAsia="ru-RU"/>
        </w:rPr>
      </w:pPr>
      <w:hyperlink r:id="rId26" w:tooltip="Вторичные ценные бумаги" w:history="1">
        <w:r w:rsidR="00DD70A5" w:rsidRPr="00F17D62">
          <w:rPr>
            <w:rFonts w:ascii="Times New Roman" w:eastAsia="Times New Roman" w:hAnsi="Times New Roman" w:cs="Times New Roman"/>
            <w:sz w:val="24"/>
            <w:szCs w:val="24"/>
            <w:lang w:eastAsia="ru-RU"/>
          </w:rPr>
          <w:t>Вторичные ценные бумаги</w:t>
        </w:r>
      </w:hyperlink>
      <w:r w:rsidR="00DD70A5" w:rsidRPr="00F17D62">
        <w:rPr>
          <w:rFonts w:ascii="Times New Roman" w:eastAsia="Times New Roman" w:hAnsi="Times New Roman" w:cs="Times New Roman"/>
          <w:sz w:val="24"/>
          <w:szCs w:val="24"/>
          <w:lang w:eastAsia="ru-RU"/>
        </w:rPr>
        <w:t xml:space="preserve"> — это ценные бумаги, выпускаемые на основе первичных ценных бумаг; это ценные бумаги на сами ценные бумаги: </w:t>
      </w:r>
      <w:hyperlink r:id="rId27" w:tooltip="Варранты" w:history="1">
        <w:r w:rsidR="00DD70A5" w:rsidRPr="00F17D62">
          <w:rPr>
            <w:rFonts w:ascii="Times New Roman" w:eastAsia="Times New Roman" w:hAnsi="Times New Roman" w:cs="Times New Roman"/>
            <w:sz w:val="24"/>
            <w:szCs w:val="24"/>
            <w:lang w:eastAsia="ru-RU"/>
          </w:rPr>
          <w:t>варранты</w:t>
        </w:r>
      </w:hyperlink>
      <w:r w:rsidR="00DD70A5" w:rsidRPr="00F17D62">
        <w:rPr>
          <w:rFonts w:ascii="Times New Roman" w:eastAsia="Times New Roman" w:hAnsi="Times New Roman" w:cs="Times New Roman"/>
          <w:sz w:val="24"/>
          <w:szCs w:val="24"/>
          <w:lang w:eastAsia="ru-RU"/>
        </w:rPr>
        <w:t xml:space="preserve"> на ценные бумаги, </w:t>
      </w:r>
      <w:hyperlink r:id="rId28" w:tooltip="Депозитарная расписка" w:history="1">
        <w:r w:rsidR="00DD70A5" w:rsidRPr="00F17D62">
          <w:rPr>
            <w:rFonts w:ascii="Times New Roman" w:eastAsia="Times New Roman" w:hAnsi="Times New Roman" w:cs="Times New Roman"/>
            <w:sz w:val="24"/>
            <w:szCs w:val="24"/>
            <w:lang w:eastAsia="ru-RU"/>
          </w:rPr>
          <w:t>депозитарные расписки</w:t>
        </w:r>
      </w:hyperlink>
      <w:r w:rsidR="00DD70A5" w:rsidRPr="00F17D62">
        <w:rPr>
          <w:rFonts w:ascii="Times New Roman" w:eastAsia="Times New Roman" w:hAnsi="Times New Roman" w:cs="Times New Roman"/>
          <w:sz w:val="24"/>
          <w:szCs w:val="24"/>
          <w:lang w:eastAsia="ru-RU"/>
        </w:rPr>
        <w:t xml:space="preserve"> и др.</w:t>
      </w:r>
    </w:p>
    <w:p w:rsidR="00DD70A5" w:rsidRPr="006D0957" w:rsidRDefault="00DD70A5" w:rsidP="00DD70A5">
      <w:pPr>
        <w:spacing w:after="0" w:line="240" w:lineRule="auto"/>
        <w:ind w:firstLine="709"/>
        <w:jc w:val="both"/>
        <w:rPr>
          <w:rFonts w:ascii="Times New Roman" w:hAnsi="Times New Roman" w:cs="Times New Roman"/>
          <w:sz w:val="24"/>
          <w:szCs w:val="24"/>
        </w:rPr>
      </w:pPr>
      <w:r w:rsidRPr="006D0957">
        <w:rPr>
          <w:rFonts w:ascii="Times New Roman" w:hAnsi="Times New Roman" w:cs="Times New Roman"/>
          <w:b/>
          <w:bCs/>
          <w:sz w:val="24"/>
          <w:szCs w:val="24"/>
        </w:rPr>
        <w:t>Акция</w:t>
      </w:r>
      <w:r>
        <w:rPr>
          <w:rFonts w:ascii="Times New Roman" w:hAnsi="Times New Roman" w:cs="Times New Roman"/>
          <w:sz w:val="24"/>
          <w:szCs w:val="24"/>
        </w:rPr>
        <w:t xml:space="preserve"> </w:t>
      </w:r>
      <w:r w:rsidRPr="006D0957">
        <w:rPr>
          <w:rFonts w:ascii="Times New Roman" w:hAnsi="Times New Roman" w:cs="Times New Roman"/>
          <w:sz w:val="24"/>
          <w:szCs w:val="24"/>
        </w:rPr>
        <w:t xml:space="preserve">— эмиссионная </w:t>
      </w:r>
      <w:r w:rsidRPr="00A92FD6">
        <w:rPr>
          <w:rFonts w:ascii="Times New Roman" w:hAnsi="Times New Roman" w:cs="Times New Roman"/>
          <w:sz w:val="24"/>
          <w:szCs w:val="24"/>
        </w:rPr>
        <w:t>ценная бумага</w:t>
      </w:r>
      <w:r w:rsidRPr="006D0957">
        <w:rPr>
          <w:rFonts w:ascii="Times New Roman" w:hAnsi="Times New Roman" w:cs="Times New Roman"/>
          <w:sz w:val="24"/>
          <w:szCs w:val="24"/>
        </w:rPr>
        <w:t xml:space="preserve">, закрепляющая права ее владельца (акционера) на получение части прибыли акционерного общества в виде </w:t>
      </w:r>
      <w:r w:rsidRPr="00A92FD6">
        <w:rPr>
          <w:rFonts w:ascii="Times New Roman" w:hAnsi="Times New Roman" w:cs="Times New Roman"/>
          <w:sz w:val="24"/>
          <w:szCs w:val="24"/>
        </w:rPr>
        <w:t>дивидендов</w:t>
      </w:r>
      <w:r w:rsidRPr="006D0957">
        <w:rPr>
          <w:rFonts w:ascii="Times New Roman" w:hAnsi="Times New Roman" w:cs="Times New Roman"/>
          <w:sz w:val="24"/>
          <w:szCs w:val="24"/>
        </w:rPr>
        <w:t>, на участие в управлении акционерным обществом и на часть имущества, остающегося после его ликвидации. Обычно, акция является именной ценной бумагой</w:t>
      </w:r>
    </w:p>
    <w:p w:rsidR="00DD70A5" w:rsidRPr="006D0957" w:rsidRDefault="00DD70A5" w:rsidP="00DD70A5">
      <w:pPr>
        <w:spacing w:after="0" w:line="240" w:lineRule="auto"/>
        <w:ind w:firstLine="709"/>
        <w:jc w:val="both"/>
        <w:rPr>
          <w:rFonts w:ascii="Times New Roman" w:hAnsi="Times New Roman" w:cs="Times New Roman"/>
          <w:sz w:val="24"/>
          <w:szCs w:val="24"/>
        </w:rPr>
      </w:pPr>
      <w:r w:rsidRPr="006D0957">
        <w:rPr>
          <w:rFonts w:ascii="Times New Roman" w:hAnsi="Times New Roman" w:cs="Times New Roman"/>
          <w:b/>
          <w:bCs/>
          <w:sz w:val="24"/>
          <w:szCs w:val="24"/>
        </w:rPr>
        <w:t>Облигация</w:t>
      </w:r>
      <w:r w:rsidRPr="006D0957">
        <w:rPr>
          <w:rFonts w:ascii="Times New Roman" w:hAnsi="Times New Roman" w:cs="Times New Roman"/>
          <w:sz w:val="24"/>
          <w:szCs w:val="24"/>
        </w:rPr>
        <w:t xml:space="preserve"> — эмиссионная долговая </w:t>
      </w:r>
      <w:r w:rsidRPr="00A92FD6">
        <w:rPr>
          <w:rFonts w:ascii="Times New Roman" w:hAnsi="Times New Roman" w:cs="Times New Roman"/>
          <w:sz w:val="24"/>
          <w:szCs w:val="24"/>
        </w:rPr>
        <w:t>ценная бумага</w:t>
      </w:r>
      <w:r w:rsidRPr="006D0957">
        <w:rPr>
          <w:rFonts w:ascii="Times New Roman" w:hAnsi="Times New Roman" w:cs="Times New Roman"/>
          <w:sz w:val="24"/>
          <w:szCs w:val="24"/>
        </w:rPr>
        <w:t xml:space="preserve">, владелец которой имеет право получить от </w:t>
      </w:r>
      <w:r w:rsidRPr="00A92FD6">
        <w:rPr>
          <w:rFonts w:ascii="Times New Roman" w:hAnsi="Times New Roman" w:cs="Times New Roman"/>
          <w:sz w:val="24"/>
          <w:szCs w:val="24"/>
        </w:rPr>
        <w:t>эмитента</w:t>
      </w:r>
      <w:r w:rsidRPr="006D0957">
        <w:rPr>
          <w:rFonts w:ascii="Times New Roman" w:hAnsi="Times New Roman" w:cs="Times New Roman"/>
          <w:sz w:val="24"/>
          <w:szCs w:val="24"/>
        </w:rPr>
        <w:t xml:space="preserve"> облигации в оговоренный срок её </w:t>
      </w:r>
      <w:r w:rsidRPr="00A92FD6">
        <w:rPr>
          <w:rFonts w:ascii="Times New Roman" w:hAnsi="Times New Roman" w:cs="Times New Roman"/>
          <w:sz w:val="24"/>
          <w:szCs w:val="24"/>
        </w:rPr>
        <w:t>номинальную стоимость</w:t>
      </w:r>
      <w:r w:rsidRPr="006D0957">
        <w:rPr>
          <w:rFonts w:ascii="Times New Roman" w:hAnsi="Times New Roman" w:cs="Times New Roman"/>
          <w:sz w:val="24"/>
          <w:szCs w:val="24"/>
        </w:rPr>
        <w:t xml:space="preserve"> деньгами или в виде иного имущественного эквивалента. Облигация может также предусматривать право владельца на получение фиксированного </w:t>
      </w:r>
      <w:r w:rsidRPr="00A92FD6">
        <w:rPr>
          <w:rFonts w:ascii="Times New Roman" w:hAnsi="Times New Roman" w:cs="Times New Roman"/>
          <w:sz w:val="24"/>
          <w:szCs w:val="24"/>
        </w:rPr>
        <w:t>процента</w:t>
      </w:r>
      <w:r w:rsidRPr="006D0957">
        <w:rPr>
          <w:rFonts w:ascii="Times New Roman" w:hAnsi="Times New Roman" w:cs="Times New Roman"/>
          <w:sz w:val="24"/>
          <w:szCs w:val="24"/>
        </w:rPr>
        <w:t xml:space="preserve"> (</w:t>
      </w:r>
      <w:r w:rsidRPr="00A92FD6">
        <w:rPr>
          <w:rFonts w:ascii="Times New Roman" w:hAnsi="Times New Roman" w:cs="Times New Roman"/>
          <w:sz w:val="24"/>
          <w:szCs w:val="24"/>
        </w:rPr>
        <w:t>купона</w:t>
      </w:r>
      <w:r w:rsidRPr="006D0957">
        <w:rPr>
          <w:rFonts w:ascii="Times New Roman" w:hAnsi="Times New Roman" w:cs="Times New Roman"/>
          <w:sz w:val="24"/>
          <w:szCs w:val="24"/>
        </w:rPr>
        <w:t>) от её номинальной стоимости либо иные имущественные права.</w:t>
      </w:r>
    </w:p>
    <w:p w:rsidR="00DD70A5" w:rsidRPr="006D0957" w:rsidRDefault="00DD70A5" w:rsidP="00DD70A5">
      <w:pPr>
        <w:spacing w:after="0" w:line="240" w:lineRule="auto"/>
        <w:ind w:firstLine="709"/>
        <w:jc w:val="both"/>
        <w:rPr>
          <w:rFonts w:ascii="Times New Roman" w:hAnsi="Times New Roman" w:cs="Times New Roman"/>
          <w:sz w:val="24"/>
          <w:szCs w:val="24"/>
        </w:rPr>
      </w:pPr>
      <w:r w:rsidRPr="006D0957">
        <w:rPr>
          <w:rFonts w:ascii="Times New Roman" w:hAnsi="Times New Roman" w:cs="Times New Roman"/>
          <w:b/>
          <w:bCs/>
          <w:sz w:val="24"/>
          <w:szCs w:val="24"/>
        </w:rPr>
        <w:t>Вексель</w:t>
      </w:r>
      <w:r w:rsidRPr="006D0957">
        <w:rPr>
          <w:rFonts w:ascii="Times New Roman" w:hAnsi="Times New Roman" w:cs="Times New Roman"/>
          <w:sz w:val="24"/>
          <w:szCs w:val="24"/>
        </w:rPr>
        <w:t> — строго установленная форма, удостоверяющая ничем не обусловленное обязательство векселедателя (простой вексель), либо предложение иному указанному в векселе плательщику (</w:t>
      </w:r>
      <w:r w:rsidRPr="00A92FD6">
        <w:rPr>
          <w:rFonts w:ascii="Times New Roman" w:hAnsi="Times New Roman" w:cs="Times New Roman"/>
          <w:sz w:val="24"/>
          <w:szCs w:val="24"/>
        </w:rPr>
        <w:t>переводной вексель</w:t>
      </w:r>
      <w:r w:rsidRPr="006D0957">
        <w:rPr>
          <w:rFonts w:ascii="Times New Roman" w:hAnsi="Times New Roman" w:cs="Times New Roman"/>
          <w:sz w:val="24"/>
          <w:szCs w:val="24"/>
        </w:rPr>
        <w:t>) уплатить по наступлени</w:t>
      </w:r>
      <w:r>
        <w:rPr>
          <w:rFonts w:ascii="Times New Roman" w:hAnsi="Times New Roman" w:cs="Times New Roman"/>
          <w:sz w:val="24"/>
          <w:szCs w:val="24"/>
        </w:rPr>
        <w:t>ю</w:t>
      </w:r>
      <w:r w:rsidRPr="006D0957">
        <w:rPr>
          <w:rFonts w:ascii="Times New Roman" w:hAnsi="Times New Roman" w:cs="Times New Roman"/>
          <w:sz w:val="24"/>
          <w:szCs w:val="24"/>
        </w:rPr>
        <w:t xml:space="preserve"> предусмотренного векселем срока определенную денежную сумму в конкретном месте. Вексель может быть ордерным (на предъявителя) или именным.</w:t>
      </w:r>
    </w:p>
    <w:p w:rsidR="00DD70A5" w:rsidRDefault="00DD70A5" w:rsidP="00DD70A5">
      <w:pPr>
        <w:spacing w:after="0" w:line="240" w:lineRule="auto"/>
        <w:ind w:firstLine="709"/>
        <w:jc w:val="both"/>
        <w:rPr>
          <w:rFonts w:ascii="Times New Roman" w:eastAsia="Times New Roman" w:hAnsi="Times New Roman" w:cs="Times New Roman"/>
          <w:sz w:val="24"/>
          <w:szCs w:val="24"/>
          <w:lang w:eastAsia="ru-RU"/>
        </w:rPr>
      </w:pPr>
      <w:proofErr w:type="gramStart"/>
      <w:r w:rsidRPr="00365841">
        <w:rPr>
          <w:rFonts w:ascii="Times New Roman" w:eastAsia="Times New Roman" w:hAnsi="Times New Roman" w:cs="Times New Roman"/>
          <w:b/>
          <w:bCs/>
          <w:sz w:val="24"/>
          <w:szCs w:val="24"/>
          <w:lang w:eastAsia="ru-RU"/>
        </w:rPr>
        <w:t>Варрант</w:t>
      </w:r>
      <w:r>
        <w:rPr>
          <w:rFonts w:ascii="Times New Roman" w:eastAsia="Times New Roman" w:hAnsi="Times New Roman" w:cs="Times New Roman"/>
          <w:sz w:val="24"/>
          <w:szCs w:val="24"/>
          <w:lang w:eastAsia="ru-RU"/>
        </w:rPr>
        <w:t xml:space="preserve"> </w:t>
      </w:r>
      <w:r w:rsidRPr="00365841">
        <w:rPr>
          <w:rFonts w:ascii="Times New Roman" w:eastAsia="Times New Roman" w:hAnsi="Times New Roman" w:cs="Times New Roman"/>
          <w:sz w:val="24"/>
          <w:szCs w:val="24"/>
          <w:lang w:eastAsia="ru-RU"/>
        </w:rPr>
        <w:t>— это</w:t>
      </w:r>
      <w:r>
        <w:rPr>
          <w:rFonts w:ascii="Times New Roman" w:eastAsia="Times New Roman" w:hAnsi="Times New Roman" w:cs="Times New Roman"/>
          <w:sz w:val="24"/>
          <w:szCs w:val="24"/>
          <w:lang w:eastAsia="ru-RU"/>
        </w:rPr>
        <w:t xml:space="preserve"> </w:t>
      </w:r>
      <w:hyperlink r:id="rId29" w:tooltip="Ценная бумага" w:history="1">
        <w:r w:rsidRPr="006D0957">
          <w:rPr>
            <w:rFonts w:ascii="Times New Roman" w:eastAsia="Times New Roman" w:hAnsi="Times New Roman" w:cs="Times New Roman"/>
            <w:sz w:val="24"/>
            <w:szCs w:val="24"/>
            <w:lang w:eastAsia="ru-RU"/>
          </w:rPr>
          <w:t>ценная бумага</w:t>
        </w:r>
      </w:hyperlink>
      <w:r w:rsidRPr="00365841">
        <w:rPr>
          <w:rFonts w:ascii="Times New Roman" w:eastAsia="Times New Roman" w:hAnsi="Times New Roman" w:cs="Times New Roman"/>
          <w:sz w:val="24"/>
          <w:szCs w:val="24"/>
          <w:lang w:eastAsia="ru-RU"/>
        </w:rPr>
        <w:t xml:space="preserve">, дающая держателю право покупать пропорциональное количество </w:t>
      </w:r>
      <w:hyperlink r:id="rId30" w:tooltip="Акция (финансы)" w:history="1">
        <w:r w:rsidRPr="006D0957">
          <w:rPr>
            <w:rFonts w:ascii="Times New Roman" w:eastAsia="Times New Roman" w:hAnsi="Times New Roman" w:cs="Times New Roman"/>
            <w:sz w:val="24"/>
            <w:szCs w:val="24"/>
            <w:lang w:eastAsia="ru-RU"/>
          </w:rPr>
          <w:t>акций</w:t>
        </w:r>
      </w:hyperlink>
      <w:r w:rsidRPr="00365841">
        <w:rPr>
          <w:rFonts w:ascii="Times New Roman" w:eastAsia="Times New Roman" w:hAnsi="Times New Roman" w:cs="Times New Roman"/>
          <w:sz w:val="24"/>
          <w:szCs w:val="24"/>
          <w:lang w:eastAsia="ru-RU"/>
        </w:rPr>
        <w:t xml:space="preserve"> по оговорённой цене в течение определённого промежутка времени;</w:t>
      </w:r>
      <w:r>
        <w:rPr>
          <w:rFonts w:ascii="Times New Roman" w:eastAsia="Times New Roman" w:hAnsi="Times New Roman" w:cs="Times New Roman"/>
          <w:sz w:val="24"/>
          <w:szCs w:val="24"/>
          <w:lang w:eastAsia="ru-RU"/>
        </w:rPr>
        <w:t xml:space="preserve"> </w:t>
      </w:r>
      <w:r w:rsidRPr="00365841">
        <w:rPr>
          <w:rFonts w:ascii="Times New Roman" w:eastAsia="Times New Roman" w:hAnsi="Times New Roman" w:cs="Times New Roman"/>
          <w:sz w:val="24"/>
          <w:szCs w:val="24"/>
          <w:lang w:eastAsia="ru-RU"/>
        </w:rPr>
        <w:t>как правило, по более высокой по сравнению с текущей рыночной ценой;</w:t>
      </w:r>
      <w:proofErr w:type="gramEnd"/>
    </w:p>
    <w:p w:rsidR="00DD70A5" w:rsidRPr="00213317" w:rsidRDefault="00DD70A5" w:rsidP="00213317">
      <w:pPr>
        <w:spacing w:after="0" w:line="240" w:lineRule="auto"/>
        <w:ind w:firstLine="709"/>
        <w:jc w:val="both"/>
        <w:rPr>
          <w:rFonts w:ascii="Times New Roman" w:hAnsi="Times New Roman" w:cs="Times New Roman"/>
          <w:sz w:val="24"/>
          <w:szCs w:val="24"/>
        </w:rPr>
      </w:pPr>
      <w:r w:rsidRPr="006D0957">
        <w:rPr>
          <w:rFonts w:ascii="Times New Roman" w:hAnsi="Times New Roman" w:cs="Times New Roman"/>
          <w:b/>
          <w:bCs/>
          <w:sz w:val="24"/>
          <w:szCs w:val="24"/>
        </w:rPr>
        <w:t>Депозитарная расписка</w:t>
      </w:r>
      <w:r>
        <w:rPr>
          <w:rFonts w:ascii="Times New Roman" w:hAnsi="Times New Roman" w:cs="Times New Roman"/>
          <w:sz w:val="24"/>
          <w:szCs w:val="24"/>
        </w:rPr>
        <w:t xml:space="preserve"> </w:t>
      </w:r>
      <w:r w:rsidRPr="006D0957">
        <w:rPr>
          <w:rFonts w:ascii="Times New Roman" w:hAnsi="Times New Roman" w:cs="Times New Roman"/>
          <w:sz w:val="24"/>
          <w:szCs w:val="24"/>
        </w:rPr>
        <w:t xml:space="preserve"> — документ, удостоверяющий, что </w:t>
      </w:r>
      <w:r w:rsidRPr="00A92FD6">
        <w:rPr>
          <w:rFonts w:ascii="Times New Roman" w:hAnsi="Times New Roman" w:cs="Times New Roman"/>
          <w:sz w:val="24"/>
          <w:szCs w:val="24"/>
        </w:rPr>
        <w:t>ценные бумаги</w:t>
      </w:r>
      <w:r w:rsidRPr="006D0957">
        <w:rPr>
          <w:rFonts w:ascii="Times New Roman" w:hAnsi="Times New Roman" w:cs="Times New Roman"/>
          <w:sz w:val="24"/>
          <w:szCs w:val="24"/>
        </w:rPr>
        <w:t xml:space="preserve"> помещен</w:t>
      </w:r>
      <w:r>
        <w:rPr>
          <w:rFonts w:ascii="Times New Roman" w:hAnsi="Times New Roman" w:cs="Times New Roman"/>
          <w:sz w:val="24"/>
          <w:szCs w:val="24"/>
        </w:rPr>
        <w:t>ы на хранение в банке</w:t>
      </w:r>
      <w:r w:rsidRPr="006D0957">
        <w:rPr>
          <w:rFonts w:ascii="Times New Roman" w:hAnsi="Times New Roman" w:cs="Times New Roman"/>
          <w:sz w:val="24"/>
          <w:szCs w:val="24"/>
        </w:rPr>
        <w:t xml:space="preserve"> в стране эмитента </w:t>
      </w:r>
      <w:r w:rsidRPr="00A92FD6">
        <w:rPr>
          <w:rFonts w:ascii="Times New Roman" w:hAnsi="Times New Roman" w:cs="Times New Roman"/>
          <w:sz w:val="24"/>
          <w:szCs w:val="24"/>
        </w:rPr>
        <w:t>акций</w:t>
      </w:r>
      <w:r w:rsidRPr="006D0957">
        <w:rPr>
          <w:rFonts w:ascii="Times New Roman" w:hAnsi="Times New Roman" w:cs="Times New Roman"/>
          <w:sz w:val="24"/>
          <w:szCs w:val="24"/>
        </w:rPr>
        <w:t xml:space="preserve"> на имя банка-депозитария, и дающий право его владельцу пользоваться выгодами от этих ценных бумаг. За исключением разницы из-за изменения курса валюты</w:t>
      </w:r>
      <w:r>
        <w:rPr>
          <w:rFonts w:ascii="Times New Roman" w:hAnsi="Times New Roman" w:cs="Times New Roman"/>
          <w:sz w:val="24"/>
          <w:szCs w:val="24"/>
        </w:rPr>
        <w:t>,</w:t>
      </w:r>
      <w:r w:rsidRPr="006D0957">
        <w:rPr>
          <w:rFonts w:ascii="Times New Roman" w:hAnsi="Times New Roman" w:cs="Times New Roman"/>
          <w:sz w:val="24"/>
          <w:szCs w:val="24"/>
        </w:rPr>
        <w:t xml:space="preserve"> цена на эти расписки меняется пункт в пункт с изменением цены на базовые ценные бумаги, кроме тех случаев, когда на </w:t>
      </w:r>
      <w:r w:rsidRPr="006D0957">
        <w:rPr>
          <w:rFonts w:ascii="Times New Roman" w:hAnsi="Times New Roman" w:cs="Times New Roman"/>
          <w:sz w:val="24"/>
          <w:szCs w:val="24"/>
        </w:rPr>
        <w:lastRenderedPageBreak/>
        <w:t>местном рынке ограничено участие зарубежных инвесторов.</w:t>
      </w:r>
      <w:r>
        <w:rPr>
          <w:rFonts w:ascii="Times New Roman" w:hAnsi="Times New Roman" w:cs="Times New Roman"/>
          <w:sz w:val="24"/>
          <w:szCs w:val="24"/>
        </w:rPr>
        <w:t xml:space="preserve"> </w:t>
      </w:r>
      <w:r w:rsidRPr="006D0957">
        <w:rPr>
          <w:rFonts w:ascii="Times New Roman" w:hAnsi="Times New Roman" w:cs="Times New Roman"/>
          <w:sz w:val="24"/>
          <w:szCs w:val="24"/>
        </w:rPr>
        <w:t xml:space="preserve">Наиболее известные виды депозитарных расписок — </w:t>
      </w:r>
      <w:r w:rsidRPr="00A92FD6">
        <w:rPr>
          <w:rFonts w:ascii="Times New Roman" w:hAnsi="Times New Roman" w:cs="Times New Roman"/>
          <w:sz w:val="24"/>
          <w:szCs w:val="24"/>
        </w:rPr>
        <w:t>американские депозитарные расписки</w:t>
      </w:r>
      <w:r w:rsidRPr="006D0957">
        <w:rPr>
          <w:rFonts w:ascii="Times New Roman" w:hAnsi="Times New Roman" w:cs="Times New Roman"/>
          <w:sz w:val="24"/>
          <w:szCs w:val="24"/>
        </w:rPr>
        <w:t xml:space="preserve"> </w:t>
      </w:r>
      <w:r w:rsidR="00213317">
        <w:rPr>
          <w:rFonts w:ascii="Times New Roman" w:hAnsi="Times New Roman" w:cs="Times New Roman"/>
          <w:sz w:val="24"/>
          <w:szCs w:val="24"/>
        </w:rPr>
        <w:t>(</w:t>
      </w:r>
      <w:r w:rsidR="00213317" w:rsidRPr="006D0957">
        <w:rPr>
          <w:rFonts w:ascii="Times New Roman" w:hAnsi="Times New Roman" w:cs="Times New Roman"/>
          <w:sz w:val="24"/>
          <w:szCs w:val="24"/>
        </w:rPr>
        <w:t>выпускаются для обращения на рынках США</w:t>
      </w:r>
      <w:r w:rsidR="00213317">
        <w:rPr>
          <w:rFonts w:ascii="Times New Roman" w:hAnsi="Times New Roman" w:cs="Times New Roman"/>
          <w:sz w:val="24"/>
          <w:szCs w:val="24"/>
        </w:rPr>
        <w:t xml:space="preserve">) </w:t>
      </w:r>
      <w:r w:rsidRPr="006D0957">
        <w:rPr>
          <w:rFonts w:ascii="Times New Roman" w:hAnsi="Times New Roman" w:cs="Times New Roman"/>
          <w:sz w:val="24"/>
          <w:szCs w:val="24"/>
        </w:rPr>
        <w:t xml:space="preserve">и </w:t>
      </w:r>
      <w:r w:rsidRPr="00A92FD6">
        <w:rPr>
          <w:rFonts w:ascii="Times New Roman" w:hAnsi="Times New Roman" w:cs="Times New Roman"/>
          <w:sz w:val="24"/>
          <w:szCs w:val="24"/>
        </w:rPr>
        <w:t>глобальные депозитарные расписки</w:t>
      </w:r>
      <w:r w:rsidR="00213317">
        <w:rPr>
          <w:rFonts w:ascii="Times New Roman" w:hAnsi="Times New Roman" w:cs="Times New Roman"/>
          <w:sz w:val="24"/>
          <w:szCs w:val="24"/>
        </w:rPr>
        <w:t xml:space="preserve"> (</w:t>
      </w:r>
      <w:r w:rsidR="00213317" w:rsidRPr="006D0957">
        <w:rPr>
          <w:rFonts w:ascii="Times New Roman" w:hAnsi="Times New Roman" w:cs="Times New Roman"/>
          <w:sz w:val="24"/>
          <w:szCs w:val="24"/>
        </w:rPr>
        <w:t xml:space="preserve">для </w:t>
      </w:r>
      <w:r w:rsidR="00213317">
        <w:rPr>
          <w:rFonts w:ascii="Times New Roman" w:hAnsi="Times New Roman" w:cs="Times New Roman"/>
          <w:sz w:val="24"/>
          <w:szCs w:val="24"/>
        </w:rPr>
        <w:t>обращения на европейских рынках)</w:t>
      </w:r>
      <w:r w:rsidRPr="006D0957">
        <w:rPr>
          <w:rFonts w:ascii="Times New Roman" w:hAnsi="Times New Roman" w:cs="Times New Roman"/>
          <w:sz w:val="24"/>
          <w:szCs w:val="24"/>
        </w:rPr>
        <w:t xml:space="preserve">. </w:t>
      </w:r>
    </w:p>
    <w:p w:rsidR="00DD70A5" w:rsidRDefault="00AF5D90" w:rsidP="00DD70A5">
      <w:pPr>
        <w:spacing w:after="0" w:line="240" w:lineRule="auto"/>
        <w:ind w:firstLine="709"/>
        <w:jc w:val="both"/>
        <w:rPr>
          <w:rFonts w:ascii="Times New Roman" w:eastAsia="Times New Roman" w:hAnsi="Times New Roman" w:cs="Times New Roman"/>
          <w:sz w:val="24"/>
          <w:szCs w:val="24"/>
          <w:lang w:eastAsia="ru-RU"/>
        </w:rPr>
      </w:pPr>
      <w:hyperlink r:id="rId31" w:tooltip="Производный финансовый инструмент" w:history="1">
        <w:r w:rsidR="00DD70A5" w:rsidRPr="00213317">
          <w:rPr>
            <w:rFonts w:ascii="Times New Roman" w:eastAsia="Times New Roman" w:hAnsi="Times New Roman" w:cs="Times New Roman"/>
            <w:b/>
            <w:bCs/>
            <w:iCs/>
            <w:sz w:val="24"/>
            <w:szCs w:val="24"/>
            <w:u w:val="single"/>
            <w:lang w:eastAsia="ru-RU"/>
          </w:rPr>
          <w:t>Производная ценная бумага</w:t>
        </w:r>
      </w:hyperlink>
      <w:r w:rsidR="00DD70A5" w:rsidRPr="00213317">
        <w:rPr>
          <w:rFonts w:ascii="Times New Roman" w:eastAsia="Times New Roman" w:hAnsi="Times New Roman" w:cs="Times New Roman"/>
          <w:b/>
          <w:bCs/>
          <w:iCs/>
          <w:sz w:val="24"/>
          <w:szCs w:val="24"/>
          <w:u w:val="single"/>
          <w:lang w:eastAsia="ru-RU"/>
        </w:rPr>
        <w:t xml:space="preserve"> или </w:t>
      </w:r>
      <w:proofErr w:type="spellStart"/>
      <w:r w:rsidR="00DD70A5" w:rsidRPr="00213317">
        <w:rPr>
          <w:rFonts w:ascii="Times New Roman" w:eastAsia="Times New Roman" w:hAnsi="Times New Roman" w:cs="Times New Roman"/>
          <w:b/>
          <w:bCs/>
          <w:iCs/>
          <w:sz w:val="24"/>
          <w:szCs w:val="24"/>
          <w:u w:val="single"/>
          <w:lang w:eastAsia="ru-RU"/>
        </w:rPr>
        <w:t>дериватив</w:t>
      </w:r>
      <w:proofErr w:type="spellEnd"/>
      <w:r w:rsidR="00DD70A5" w:rsidRPr="00213317">
        <w:rPr>
          <w:rFonts w:ascii="Times New Roman" w:eastAsia="Times New Roman" w:hAnsi="Times New Roman" w:cs="Times New Roman"/>
          <w:sz w:val="24"/>
          <w:szCs w:val="24"/>
          <w:u w:val="single"/>
          <w:lang w:eastAsia="ru-RU"/>
        </w:rPr>
        <w:t> </w:t>
      </w:r>
      <w:r w:rsidR="00DD70A5" w:rsidRPr="00400477">
        <w:rPr>
          <w:rFonts w:ascii="Times New Roman" w:eastAsia="Times New Roman" w:hAnsi="Times New Roman" w:cs="Times New Roman"/>
          <w:sz w:val="24"/>
          <w:szCs w:val="24"/>
          <w:lang w:eastAsia="ru-RU"/>
        </w:rPr>
        <w:t xml:space="preserve">— это </w:t>
      </w:r>
      <w:hyperlink r:id="rId32" w:tooltip="Бездокументарная форма (страница отсутствует)" w:history="1">
        <w:r w:rsidR="00DD70A5" w:rsidRPr="006D0957">
          <w:rPr>
            <w:rFonts w:ascii="Times New Roman" w:eastAsia="Times New Roman" w:hAnsi="Times New Roman" w:cs="Times New Roman"/>
            <w:sz w:val="24"/>
            <w:szCs w:val="24"/>
            <w:lang w:eastAsia="ru-RU"/>
          </w:rPr>
          <w:t>бездокументарная форма</w:t>
        </w:r>
      </w:hyperlink>
      <w:r w:rsidR="00DD70A5" w:rsidRPr="00400477">
        <w:rPr>
          <w:rFonts w:ascii="Times New Roman" w:eastAsia="Times New Roman" w:hAnsi="Times New Roman" w:cs="Times New Roman"/>
          <w:sz w:val="24"/>
          <w:szCs w:val="24"/>
          <w:lang w:eastAsia="ru-RU"/>
        </w:rPr>
        <w:t xml:space="preserve"> выражения имущественного права (обязательства), возникающего в связи с изменением цены лежащего в основе данной ценной бумаги биржевого актива. К производным ценным бумагам относятся: </w:t>
      </w:r>
      <w:hyperlink r:id="rId33" w:tooltip="Фьючерс" w:history="1">
        <w:r w:rsidR="00DD70A5" w:rsidRPr="006D0957">
          <w:rPr>
            <w:rFonts w:ascii="Times New Roman" w:eastAsia="Times New Roman" w:hAnsi="Times New Roman" w:cs="Times New Roman"/>
            <w:sz w:val="24"/>
            <w:szCs w:val="24"/>
            <w:lang w:eastAsia="ru-RU"/>
          </w:rPr>
          <w:t>фьючерсные контракты</w:t>
        </w:r>
      </w:hyperlink>
      <w:r w:rsidR="00DD70A5" w:rsidRPr="00400477">
        <w:rPr>
          <w:rFonts w:ascii="Times New Roman" w:eastAsia="Times New Roman" w:hAnsi="Times New Roman" w:cs="Times New Roman"/>
          <w:sz w:val="24"/>
          <w:szCs w:val="24"/>
          <w:lang w:eastAsia="ru-RU"/>
        </w:rPr>
        <w:t xml:space="preserve"> (товарные, валютные, процентные, индексные и др.), </w:t>
      </w:r>
      <w:hyperlink r:id="rId34" w:tooltip="Опцион" w:history="1">
        <w:r w:rsidR="00DD70A5" w:rsidRPr="006D0957">
          <w:rPr>
            <w:rFonts w:ascii="Times New Roman" w:eastAsia="Times New Roman" w:hAnsi="Times New Roman" w:cs="Times New Roman"/>
            <w:sz w:val="24"/>
            <w:szCs w:val="24"/>
            <w:lang w:eastAsia="ru-RU"/>
          </w:rPr>
          <w:t>опционы</w:t>
        </w:r>
      </w:hyperlink>
      <w:r w:rsidR="00DD70A5" w:rsidRPr="00400477">
        <w:rPr>
          <w:rFonts w:ascii="Times New Roman" w:eastAsia="Times New Roman" w:hAnsi="Times New Roman" w:cs="Times New Roman"/>
          <w:sz w:val="24"/>
          <w:szCs w:val="24"/>
          <w:lang w:eastAsia="ru-RU"/>
        </w:rPr>
        <w:t xml:space="preserve"> и свопы.</w:t>
      </w:r>
    </w:p>
    <w:p w:rsidR="00DD70A5" w:rsidRPr="0084756C" w:rsidRDefault="00DD70A5" w:rsidP="00DD70A5">
      <w:pPr>
        <w:spacing w:after="0" w:line="240" w:lineRule="auto"/>
        <w:ind w:firstLine="709"/>
        <w:jc w:val="both"/>
        <w:rPr>
          <w:rFonts w:ascii="Times New Roman" w:hAnsi="Times New Roman" w:cs="Times New Roman"/>
          <w:sz w:val="24"/>
          <w:szCs w:val="24"/>
        </w:rPr>
      </w:pPr>
      <w:r w:rsidRPr="00024C35">
        <w:rPr>
          <w:rFonts w:ascii="Times New Roman" w:hAnsi="Times New Roman" w:cs="Times New Roman"/>
          <w:b/>
          <w:sz w:val="24"/>
          <w:szCs w:val="24"/>
        </w:rPr>
        <w:t>Состояние рынка ценных бумаг</w:t>
      </w:r>
      <w:r w:rsidRPr="0084756C">
        <w:rPr>
          <w:rFonts w:ascii="Times New Roman" w:hAnsi="Times New Roman" w:cs="Times New Roman"/>
          <w:sz w:val="24"/>
          <w:szCs w:val="24"/>
        </w:rPr>
        <w:t xml:space="preserve"> можно оценить по нескольким основным показателям, </w:t>
      </w:r>
      <w:proofErr w:type="gramStart"/>
      <w:r w:rsidRPr="0084756C">
        <w:rPr>
          <w:rFonts w:ascii="Times New Roman" w:hAnsi="Times New Roman" w:cs="Times New Roman"/>
          <w:sz w:val="24"/>
          <w:szCs w:val="24"/>
        </w:rPr>
        <w:t>рассчитываем</w:t>
      </w:r>
      <w:r>
        <w:rPr>
          <w:rFonts w:ascii="Times New Roman" w:hAnsi="Times New Roman" w:cs="Times New Roman"/>
          <w:sz w:val="24"/>
          <w:szCs w:val="24"/>
        </w:rPr>
        <w:t>ом</w:t>
      </w:r>
      <w:proofErr w:type="gramEnd"/>
      <w:r w:rsidRPr="0084756C">
        <w:rPr>
          <w:rFonts w:ascii="Times New Roman" w:hAnsi="Times New Roman" w:cs="Times New Roman"/>
          <w:sz w:val="24"/>
          <w:szCs w:val="24"/>
        </w:rPr>
        <w:t xml:space="preserve"> отдельно для рынка акций и для рынка долговых инструментов (преимущественно облигации).</w:t>
      </w:r>
    </w:p>
    <w:p w:rsidR="00DD70A5" w:rsidRPr="0084756C" w:rsidRDefault="00DD70A5" w:rsidP="00DD70A5">
      <w:pPr>
        <w:spacing w:after="0" w:line="240" w:lineRule="auto"/>
        <w:ind w:firstLine="709"/>
        <w:jc w:val="both"/>
        <w:rPr>
          <w:rFonts w:ascii="Times New Roman" w:eastAsia="Times New Roman" w:hAnsi="Times New Roman" w:cs="Times New Roman"/>
          <w:sz w:val="24"/>
          <w:szCs w:val="24"/>
          <w:lang w:eastAsia="ru-RU"/>
        </w:rPr>
      </w:pPr>
      <w:r w:rsidRPr="0084756C">
        <w:rPr>
          <w:rFonts w:ascii="Times New Roman" w:hAnsi="Times New Roman" w:cs="Times New Roman"/>
          <w:sz w:val="24"/>
          <w:szCs w:val="24"/>
        </w:rPr>
        <w:t xml:space="preserve">Проблемы сравнения рынков акций (облигаций) для стран с формирующимися и развивающимися финансовыми рынками усложняются тем, что ликвидность этих рынков низка либо они практически неликвидны. Вследствие этого общий объем капитализации не является полностью информативным показателем относительно размера ликвидной массы акций (либо облигаций), принимающих участие в обращении. Поэтому реальное качественное состояние национального рынка ценных бумаг и уровень его стабильности можно определить, анализируя вместе с объемом капитализации объем обращения акций (облигаций), что характеризует ликвидность рынка. </w:t>
      </w:r>
      <w:r w:rsidRPr="00213317">
        <w:rPr>
          <w:rFonts w:ascii="Times New Roman" w:hAnsi="Times New Roman" w:cs="Times New Roman"/>
          <w:b/>
          <w:sz w:val="24"/>
          <w:szCs w:val="24"/>
        </w:rPr>
        <w:t>Уровень ликвидности рынка</w:t>
      </w:r>
      <w:r w:rsidRPr="0084756C">
        <w:rPr>
          <w:rFonts w:ascii="Times New Roman" w:hAnsi="Times New Roman" w:cs="Times New Roman"/>
          <w:sz w:val="24"/>
          <w:szCs w:val="24"/>
        </w:rPr>
        <w:t xml:space="preserve"> определяется как отношение объема оборота соответствующего финансового инструмента к объему капитализации рынка.</w:t>
      </w:r>
    </w:p>
    <w:p w:rsidR="00DD70A5" w:rsidRPr="00024C35" w:rsidRDefault="00DD70A5" w:rsidP="00DD70A5">
      <w:pPr>
        <w:pStyle w:val="a5"/>
        <w:spacing w:before="0" w:beforeAutospacing="0" w:after="0" w:afterAutospacing="0"/>
        <w:ind w:firstLine="709"/>
        <w:jc w:val="both"/>
      </w:pPr>
      <w:r>
        <w:t xml:space="preserve">Основным субъектом на рынке ценных бумаг является </w:t>
      </w:r>
      <w:proofErr w:type="spellStart"/>
      <w:r w:rsidRPr="00024C35">
        <w:rPr>
          <w:b/>
        </w:rPr>
        <w:t>трейдер</w:t>
      </w:r>
      <w:proofErr w:type="spellEnd"/>
      <w:r w:rsidRPr="00024C35">
        <w:t xml:space="preserve">.  </w:t>
      </w:r>
      <w:proofErr w:type="spellStart"/>
      <w:r w:rsidRPr="00024C35">
        <w:rPr>
          <w:bCs/>
        </w:rPr>
        <w:t>Трейдер</w:t>
      </w:r>
      <w:proofErr w:type="spellEnd"/>
      <w:r w:rsidRPr="00024C35">
        <w:t xml:space="preserve">  — биржевой торговец. </w:t>
      </w:r>
      <w:proofErr w:type="spellStart"/>
      <w:r w:rsidRPr="00024C35">
        <w:t>Трейдерами</w:t>
      </w:r>
      <w:proofErr w:type="spellEnd"/>
      <w:r w:rsidRPr="00024C35">
        <w:t xml:space="preserve"> также называют торговцев на валютном (</w:t>
      </w:r>
      <w:proofErr w:type="spellStart"/>
      <w:r w:rsidRPr="00213317">
        <w:t>форекс</w:t>
      </w:r>
      <w:proofErr w:type="spellEnd"/>
      <w:r w:rsidRPr="00024C35">
        <w:t>) и товарном рынках.</w:t>
      </w:r>
    </w:p>
    <w:p w:rsidR="00DD70A5" w:rsidRPr="00024C35" w:rsidRDefault="00DD70A5" w:rsidP="00DD70A5">
      <w:pPr>
        <w:pStyle w:val="a5"/>
        <w:spacing w:before="0" w:beforeAutospacing="0" w:after="0" w:afterAutospacing="0"/>
        <w:ind w:firstLine="709"/>
        <w:jc w:val="both"/>
      </w:pPr>
      <w:proofErr w:type="spellStart"/>
      <w:r w:rsidRPr="00024C35">
        <w:rPr>
          <w:b/>
          <w:bCs/>
        </w:rPr>
        <w:t>Трейдинг</w:t>
      </w:r>
      <w:proofErr w:type="spellEnd"/>
      <w:r w:rsidRPr="00024C35">
        <w:t xml:space="preserve"> — непосредственная работа </w:t>
      </w:r>
      <w:proofErr w:type="spellStart"/>
      <w:r w:rsidRPr="00024C35">
        <w:t>трейдера</w:t>
      </w:r>
      <w:proofErr w:type="spellEnd"/>
      <w:r w:rsidRPr="00024C35">
        <w:t>: анализ текущей ситуации на рынке и заключение торговых сделок.</w:t>
      </w:r>
    </w:p>
    <w:p w:rsidR="00DD70A5" w:rsidRPr="009578F2" w:rsidRDefault="00DD70A5" w:rsidP="00DD70A5">
      <w:pPr>
        <w:spacing w:after="0" w:line="240" w:lineRule="auto"/>
        <w:ind w:firstLine="709"/>
        <w:jc w:val="both"/>
        <w:rPr>
          <w:rFonts w:ascii="Times New Roman" w:eastAsia="Times New Roman" w:hAnsi="Times New Roman" w:cs="Times New Roman"/>
          <w:b/>
          <w:sz w:val="24"/>
          <w:szCs w:val="24"/>
          <w:u w:val="single"/>
          <w:lang w:eastAsia="ru-RU"/>
        </w:rPr>
      </w:pPr>
      <w:r w:rsidRPr="009578F2">
        <w:rPr>
          <w:rFonts w:ascii="Times New Roman" w:eastAsia="Times New Roman" w:hAnsi="Times New Roman" w:cs="Times New Roman"/>
          <w:b/>
          <w:sz w:val="24"/>
          <w:szCs w:val="24"/>
          <w:u w:val="single"/>
          <w:lang w:eastAsia="ru-RU"/>
        </w:rPr>
        <w:t xml:space="preserve">В зависимости от направления открытых позиций </w:t>
      </w:r>
      <w:proofErr w:type="spellStart"/>
      <w:r w:rsidRPr="009578F2">
        <w:rPr>
          <w:rFonts w:ascii="Times New Roman" w:eastAsia="Times New Roman" w:hAnsi="Times New Roman" w:cs="Times New Roman"/>
          <w:b/>
          <w:sz w:val="24"/>
          <w:szCs w:val="24"/>
          <w:u w:val="single"/>
          <w:lang w:eastAsia="ru-RU"/>
        </w:rPr>
        <w:t>трейдеров</w:t>
      </w:r>
      <w:proofErr w:type="spellEnd"/>
      <w:r w:rsidRPr="009578F2">
        <w:rPr>
          <w:rFonts w:ascii="Times New Roman" w:eastAsia="Times New Roman" w:hAnsi="Times New Roman" w:cs="Times New Roman"/>
          <w:b/>
          <w:sz w:val="24"/>
          <w:szCs w:val="24"/>
          <w:u w:val="single"/>
          <w:lang w:eastAsia="ru-RU"/>
        </w:rPr>
        <w:t xml:space="preserve"> именуют:</w:t>
      </w:r>
    </w:p>
    <w:p w:rsidR="00DD70A5" w:rsidRDefault="00DD70A5" w:rsidP="00DD70A5">
      <w:pPr>
        <w:pStyle w:val="a3"/>
        <w:numPr>
          <w:ilvl w:val="0"/>
          <w:numId w:val="7"/>
        </w:numPr>
        <w:spacing w:after="0" w:line="240" w:lineRule="auto"/>
        <w:jc w:val="both"/>
        <w:rPr>
          <w:rFonts w:ascii="Times New Roman" w:eastAsia="Times New Roman" w:hAnsi="Times New Roman" w:cs="Times New Roman"/>
          <w:sz w:val="24"/>
          <w:szCs w:val="24"/>
          <w:lang w:eastAsia="ru-RU"/>
        </w:rPr>
      </w:pPr>
      <w:r w:rsidRPr="00024C35">
        <w:rPr>
          <w:rFonts w:ascii="Times New Roman" w:eastAsia="Times New Roman" w:hAnsi="Times New Roman" w:cs="Times New Roman"/>
          <w:b/>
          <w:bCs/>
          <w:iCs/>
          <w:sz w:val="24"/>
          <w:szCs w:val="24"/>
          <w:lang w:eastAsia="ru-RU"/>
        </w:rPr>
        <w:t>Быками</w:t>
      </w:r>
      <w:r w:rsidRPr="00024C35">
        <w:rPr>
          <w:rFonts w:ascii="Times New Roman" w:eastAsia="Times New Roman" w:hAnsi="Times New Roman" w:cs="Times New Roman"/>
          <w:sz w:val="24"/>
          <w:szCs w:val="24"/>
          <w:lang w:eastAsia="ru-RU"/>
        </w:rPr>
        <w:t xml:space="preserve"> — </w:t>
      </w:r>
      <w:hyperlink r:id="rId35" w:anchor=".D0.9E.D0.B6.D0.B8.D0.B4.D0.B0.D0.B5.D1.82.D1.81.D1.8F_.D1.80.D0.BE.D1.81.D1.82_.D1.86.D0.B5.D0.BD.D1.8B" w:tooltip="Маржинальная торговля" w:history="1">
        <w:r w:rsidRPr="00024C35">
          <w:rPr>
            <w:rFonts w:ascii="Times New Roman" w:eastAsia="Times New Roman" w:hAnsi="Times New Roman" w:cs="Times New Roman"/>
            <w:sz w:val="24"/>
            <w:szCs w:val="24"/>
            <w:lang w:eastAsia="ru-RU"/>
          </w:rPr>
          <w:t>ожидают повышения цен</w:t>
        </w:r>
      </w:hyperlink>
      <w:r w:rsidRPr="00024C35">
        <w:rPr>
          <w:rFonts w:ascii="Times New Roman" w:eastAsia="Times New Roman" w:hAnsi="Times New Roman" w:cs="Times New Roman"/>
          <w:sz w:val="24"/>
          <w:szCs w:val="24"/>
          <w:lang w:eastAsia="ru-RU"/>
        </w:rPr>
        <w:t>, купили и ждут момента продажи (аналогия с тем, как быки поднимают соперника на своих рогах вверх).</w:t>
      </w:r>
    </w:p>
    <w:p w:rsidR="00DD70A5" w:rsidRPr="00024C35" w:rsidRDefault="00DD70A5" w:rsidP="00DD70A5">
      <w:pPr>
        <w:pStyle w:val="a3"/>
        <w:numPr>
          <w:ilvl w:val="0"/>
          <w:numId w:val="7"/>
        </w:numPr>
        <w:spacing w:after="0" w:line="240" w:lineRule="auto"/>
        <w:jc w:val="both"/>
        <w:rPr>
          <w:rFonts w:ascii="Times New Roman" w:eastAsia="Times New Roman" w:hAnsi="Times New Roman" w:cs="Times New Roman"/>
          <w:sz w:val="24"/>
          <w:szCs w:val="24"/>
          <w:lang w:eastAsia="ru-RU"/>
        </w:rPr>
      </w:pPr>
      <w:r w:rsidRPr="00024C35">
        <w:rPr>
          <w:rFonts w:ascii="Times New Roman" w:eastAsia="Times New Roman" w:hAnsi="Times New Roman" w:cs="Times New Roman"/>
          <w:b/>
          <w:bCs/>
          <w:iCs/>
          <w:sz w:val="24"/>
          <w:szCs w:val="24"/>
          <w:lang w:eastAsia="ru-RU"/>
        </w:rPr>
        <w:t>Медвед</w:t>
      </w:r>
      <w:r>
        <w:rPr>
          <w:rFonts w:ascii="Times New Roman" w:eastAsia="Times New Roman" w:hAnsi="Times New Roman" w:cs="Times New Roman"/>
          <w:b/>
          <w:bCs/>
          <w:iCs/>
          <w:sz w:val="24"/>
          <w:szCs w:val="24"/>
          <w:lang w:eastAsia="ru-RU"/>
        </w:rPr>
        <w:t>ями</w:t>
      </w:r>
      <w:r w:rsidRPr="00024C35">
        <w:rPr>
          <w:rFonts w:ascii="Times New Roman" w:eastAsia="Times New Roman" w:hAnsi="Times New Roman" w:cs="Times New Roman"/>
          <w:sz w:val="24"/>
          <w:szCs w:val="24"/>
          <w:lang w:eastAsia="ru-RU"/>
        </w:rPr>
        <w:t xml:space="preserve"> — </w:t>
      </w:r>
      <w:hyperlink r:id="rId36" w:anchor=".D0.9E.D0.B6.D0.B8.D0.B4.D0.B0.D0.B5.D1.82.D1.81.D1.8F_.D1.81.D0.BD.D0.B8.D0.B6.D0.B5.D0.BD.D0.B8.D0.B5_.D1.86.D0.B5.D0.BD.D1.8B" w:tooltip="Маржинальная торговля" w:history="1">
        <w:r w:rsidRPr="00024C35">
          <w:rPr>
            <w:rFonts w:ascii="Times New Roman" w:eastAsia="Times New Roman" w:hAnsi="Times New Roman" w:cs="Times New Roman"/>
            <w:sz w:val="24"/>
            <w:szCs w:val="24"/>
            <w:lang w:eastAsia="ru-RU"/>
          </w:rPr>
          <w:t>ожидают понижения цен</w:t>
        </w:r>
      </w:hyperlink>
      <w:r w:rsidRPr="00024C35">
        <w:rPr>
          <w:rFonts w:ascii="Times New Roman" w:eastAsia="Times New Roman" w:hAnsi="Times New Roman" w:cs="Times New Roman"/>
          <w:sz w:val="24"/>
          <w:szCs w:val="24"/>
          <w:lang w:eastAsia="ru-RU"/>
        </w:rPr>
        <w:t>, продали и ждут момента покупки (аналогия с тем, как медведи своего соперника придавливают лапами вниз).</w:t>
      </w:r>
    </w:p>
    <w:p w:rsidR="00DD70A5" w:rsidRPr="00024C35" w:rsidRDefault="00DD70A5" w:rsidP="00DD70A5">
      <w:pPr>
        <w:spacing w:after="0" w:line="240" w:lineRule="auto"/>
        <w:ind w:firstLine="709"/>
        <w:jc w:val="both"/>
        <w:rPr>
          <w:rFonts w:ascii="Times New Roman" w:eastAsia="Times New Roman" w:hAnsi="Times New Roman" w:cs="Times New Roman"/>
          <w:sz w:val="24"/>
          <w:szCs w:val="24"/>
          <w:lang w:eastAsia="ru-RU"/>
        </w:rPr>
      </w:pPr>
      <w:r w:rsidRPr="00024C35">
        <w:rPr>
          <w:rFonts w:ascii="Times New Roman" w:eastAsia="Times New Roman" w:hAnsi="Times New Roman" w:cs="Times New Roman"/>
          <w:sz w:val="24"/>
          <w:szCs w:val="24"/>
          <w:lang w:eastAsia="ru-RU"/>
        </w:rPr>
        <w:t>Иногда дополнительно выделяют группы:</w:t>
      </w:r>
    </w:p>
    <w:p w:rsidR="00DD70A5" w:rsidRDefault="00DD70A5" w:rsidP="00DD70A5">
      <w:pPr>
        <w:pStyle w:val="a3"/>
        <w:numPr>
          <w:ilvl w:val="0"/>
          <w:numId w:val="8"/>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
          <w:bCs/>
          <w:iCs/>
          <w:sz w:val="24"/>
          <w:szCs w:val="24"/>
          <w:lang w:eastAsia="ru-RU"/>
        </w:rPr>
        <w:t>Овцы</w:t>
      </w:r>
      <w:r w:rsidRPr="007B2BAC">
        <w:rPr>
          <w:rFonts w:ascii="Times New Roman" w:eastAsia="Times New Roman" w:hAnsi="Times New Roman" w:cs="Times New Roman"/>
          <w:sz w:val="24"/>
          <w:szCs w:val="24"/>
          <w:lang w:eastAsia="ru-RU"/>
        </w:rPr>
        <w:t> — слишком долго сомневаются и в итоге вступают в сделку тогда, когда другие уже закрывают свои позиции.</w:t>
      </w:r>
    </w:p>
    <w:p w:rsidR="00DD70A5" w:rsidRDefault="00DD70A5" w:rsidP="00DD70A5">
      <w:pPr>
        <w:pStyle w:val="a3"/>
        <w:numPr>
          <w:ilvl w:val="0"/>
          <w:numId w:val="8"/>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
          <w:bCs/>
          <w:iCs/>
          <w:sz w:val="24"/>
          <w:szCs w:val="24"/>
          <w:lang w:eastAsia="ru-RU"/>
        </w:rPr>
        <w:t xml:space="preserve">Зайцы, </w:t>
      </w:r>
      <w:proofErr w:type="spellStart"/>
      <w:r w:rsidRPr="007B2BAC">
        <w:rPr>
          <w:rFonts w:ascii="Times New Roman" w:eastAsia="Times New Roman" w:hAnsi="Times New Roman" w:cs="Times New Roman"/>
          <w:b/>
          <w:bCs/>
          <w:iCs/>
          <w:sz w:val="24"/>
          <w:szCs w:val="24"/>
          <w:lang w:eastAsia="ru-RU"/>
        </w:rPr>
        <w:t>пипсовщики</w:t>
      </w:r>
      <w:proofErr w:type="spellEnd"/>
      <w:r w:rsidRPr="007B2BAC">
        <w:rPr>
          <w:rFonts w:ascii="Times New Roman" w:eastAsia="Times New Roman" w:hAnsi="Times New Roman" w:cs="Times New Roman"/>
          <w:sz w:val="24"/>
          <w:szCs w:val="24"/>
          <w:lang w:eastAsia="ru-RU"/>
        </w:rPr>
        <w:t xml:space="preserve"> — </w:t>
      </w:r>
      <w:proofErr w:type="spellStart"/>
      <w:r w:rsidRPr="007B2BAC">
        <w:rPr>
          <w:rFonts w:ascii="Times New Roman" w:eastAsia="Times New Roman" w:hAnsi="Times New Roman" w:cs="Times New Roman"/>
          <w:sz w:val="24"/>
          <w:szCs w:val="24"/>
          <w:lang w:eastAsia="ru-RU"/>
        </w:rPr>
        <w:t>трейдеры</w:t>
      </w:r>
      <w:proofErr w:type="spellEnd"/>
      <w:r w:rsidRPr="007B2BAC">
        <w:rPr>
          <w:rFonts w:ascii="Times New Roman" w:eastAsia="Times New Roman" w:hAnsi="Times New Roman" w:cs="Times New Roman"/>
          <w:sz w:val="24"/>
          <w:szCs w:val="24"/>
          <w:lang w:eastAsia="ru-RU"/>
        </w:rPr>
        <w:t>, совершающие большое количество сделок в течение небольшого промежутка времени.</w:t>
      </w:r>
    </w:p>
    <w:p w:rsidR="00DD70A5" w:rsidRPr="007B2BAC" w:rsidRDefault="00DD70A5" w:rsidP="00DD70A5">
      <w:pPr>
        <w:pStyle w:val="a3"/>
        <w:numPr>
          <w:ilvl w:val="0"/>
          <w:numId w:val="8"/>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
          <w:bCs/>
          <w:iCs/>
          <w:sz w:val="24"/>
          <w:szCs w:val="24"/>
          <w:lang w:eastAsia="ru-RU"/>
        </w:rPr>
        <w:t>Свиньи</w:t>
      </w:r>
      <w:r w:rsidRPr="007B2BAC">
        <w:rPr>
          <w:rFonts w:ascii="Times New Roman" w:eastAsia="Times New Roman" w:hAnsi="Times New Roman" w:cs="Times New Roman"/>
          <w:sz w:val="24"/>
          <w:szCs w:val="24"/>
          <w:lang w:eastAsia="ru-RU"/>
        </w:rPr>
        <w:t xml:space="preserve"> — слишком жадные </w:t>
      </w:r>
      <w:proofErr w:type="spellStart"/>
      <w:r w:rsidRPr="007B2BAC">
        <w:rPr>
          <w:rFonts w:ascii="Times New Roman" w:eastAsia="Times New Roman" w:hAnsi="Times New Roman" w:cs="Times New Roman"/>
          <w:sz w:val="24"/>
          <w:szCs w:val="24"/>
          <w:lang w:eastAsia="ru-RU"/>
        </w:rPr>
        <w:t>трейдеры</w:t>
      </w:r>
      <w:proofErr w:type="spellEnd"/>
      <w:r w:rsidRPr="007B2BAC">
        <w:rPr>
          <w:rFonts w:ascii="Times New Roman" w:eastAsia="Times New Roman" w:hAnsi="Times New Roman" w:cs="Times New Roman"/>
          <w:sz w:val="24"/>
          <w:szCs w:val="24"/>
          <w:lang w:eastAsia="ru-RU"/>
        </w:rPr>
        <w:t>, которые не закрывают вовремя позиции, а ждут продолжения движения, хотя уже нет никаких предпосылок для такого продолжения.</w:t>
      </w:r>
    </w:p>
    <w:p w:rsidR="00DD70A5" w:rsidRPr="009578F2" w:rsidRDefault="00DD70A5" w:rsidP="00DD70A5">
      <w:pPr>
        <w:spacing w:after="0" w:line="240" w:lineRule="auto"/>
        <w:ind w:firstLine="709"/>
        <w:jc w:val="both"/>
        <w:rPr>
          <w:rFonts w:ascii="Times New Roman" w:eastAsia="Times New Roman" w:hAnsi="Times New Roman" w:cs="Times New Roman"/>
          <w:b/>
          <w:sz w:val="24"/>
          <w:szCs w:val="24"/>
          <w:u w:val="single"/>
          <w:lang w:eastAsia="ru-RU"/>
        </w:rPr>
      </w:pPr>
      <w:r w:rsidRPr="009578F2">
        <w:rPr>
          <w:rFonts w:ascii="Times New Roman" w:eastAsia="Times New Roman" w:hAnsi="Times New Roman" w:cs="Times New Roman"/>
          <w:b/>
          <w:sz w:val="24"/>
          <w:szCs w:val="24"/>
          <w:u w:val="single"/>
          <w:lang w:eastAsia="ru-RU"/>
        </w:rPr>
        <w:t>Типы сделок:</w:t>
      </w:r>
    </w:p>
    <w:p w:rsidR="00DD70A5" w:rsidRDefault="00DD70A5" w:rsidP="00DD70A5">
      <w:pPr>
        <w:pStyle w:val="a3"/>
        <w:numPr>
          <w:ilvl w:val="0"/>
          <w:numId w:val="9"/>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Cs/>
          <w:iCs/>
          <w:sz w:val="24"/>
          <w:szCs w:val="24"/>
          <w:lang w:eastAsia="ru-RU"/>
        </w:rPr>
        <w:t>Длинная</w:t>
      </w:r>
      <w:r w:rsidRPr="007B2BAC">
        <w:rPr>
          <w:rFonts w:ascii="Times New Roman" w:eastAsia="Times New Roman" w:hAnsi="Times New Roman" w:cs="Times New Roman"/>
          <w:sz w:val="24"/>
          <w:szCs w:val="24"/>
          <w:lang w:eastAsia="ru-RU"/>
        </w:rPr>
        <w:t>  — покупка актива с целью последующей продажи по более высокой цене. Название не связано с продолжительностью сделки — она может длиться и несколько секунд, и несколько лет.</w:t>
      </w:r>
    </w:p>
    <w:p w:rsidR="00DD70A5" w:rsidRDefault="00DD70A5" w:rsidP="00DD70A5">
      <w:pPr>
        <w:pStyle w:val="a3"/>
        <w:numPr>
          <w:ilvl w:val="0"/>
          <w:numId w:val="9"/>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Cs/>
          <w:iCs/>
          <w:sz w:val="24"/>
          <w:szCs w:val="24"/>
          <w:lang w:eastAsia="ru-RU"/>
        </w:rPr>
        <w:t>Короткая</w:t>
      </w:r>
      <w:r w:rsidRPr="007B2BAC">
        <w:rPr>
          <w:rFonts w:ascii="Times New Roman" w:eastAsia="Times New Roman" w:hAnsi="Times New Roman" w:cs="Times New Roman"/>
          <w:sz w:val="24"/>
          <w:szCs w:val="24"/>
          <w:lang w:eastAsia="ru-RU"/>
        </w:rPr>
        <w:t xml:space="preserve">  — </w:t>
      </w:r>
      <w:hyperlink r:id="rId37" w:tooltip="Продажа без покрытия" w:history="1">
        <w:r w:rsidRPr="007B2BAC">
          <w:rPr>
            <w:rFonts w:ascii="Times New Roman" w:eastAsia="Times New Roman" w:hAnsi="Times New Roman" w:cs="Times New Roman"/>
            <w:sz w:val="24"/>
            <w:szCs w:val="24"/>
            <w:lang w:eastAsia="ru-RU"/>
          </w:rPr>
          <w:t>продажа взятого в долг актива</w:t>
        </w:r>
      </w:hyperlink>
      <w:r w:rsidRPr="007B2BAC">
        <w:rPr>
          <w:rFonts w:ascii="Times New Roman" w:eastAsia="Times New Roman" w:hAnsi="Times New Roman" w:cs="Times New Roman"/>
          <w:sz w:val="24"/>
          <w:szCs w:val="24"/>
          <w:lang w:eastAsia="ru-RU"/>
        </w:rPr>
        <w:t xml:space="preserve"> с целью последующей покупки по цене, ниже цены продажи и возвращение долга в натуральной форме. </w:t>
      </w:r>
    </w:p>
    <w:p w:rsidR="00DD70A5" w:rsidRPr="007B2BAC" w:rsidRDefault="00DD70A5" w:rsidP="00DD70A5">
      <w:pPr>
        <w:spacing w:after="0" w:line="240" w:lineRule="auto"/>
        <w:ind w:firstLine="709"/>
        <w:jc w:val="both"/>
        <w:rPr>
          <w:rFonts w:ascii="Times New Roman" w:eastAsia="Times New Roman" w:hAnsi="Times New Roman" w:cs="Times New Roman"/>
          <w:b/>
          <w:sz w:val="24"/>
          <w:szCs w:val="24"/>
          <w:lang w:eastAsia="ru-RU"/>
        </w:rPr>
      </w:pPr>
      <w:r w:rsidRPr="007B2BAC">
        <w:rPr>
          <w:rFonts w:ascii="Times New Roman" w:eastAsia="Times New Roman" w:hAnsi="Times New Roman" w:cs="Times New Roman"/>
          <w:b/>
          <w:sz w:val="24"/>
          <w:szCs w:val="24"/>
          <w:lang w:eastAsia="ru-RU"/>
        </w:rPr>
        <w:t>Результаты торговли:</w:t>
      </w:r>
    </w:p>
    <w:p w:rsidR="00DD70A5" w:rsidRPr="007B2BAC" w:rsidRDefault="00DD70A5" w:rsidP="00DD70A5">
      <w:pPr>
        <w:pStyle w:val="a3"/>
        <w:numPr>
          <w:ilvl w:val="0"/>
          <w:numId w:val="10"/>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Cs/>
          <w:iCs/>
          <w:sz w:val="24"/>
          <w:szCs w:val="24"/>
          <w:lang w:eastAsia="ru-RU"/>
        </w:rPr>
        <w:t>Профит</w:t>
      </w:r>
      <w:r w:rsidRPr="007B2BAC">
        <w:rPr>
          <w:rFonts w:ascii="Times New Roman" w:eastAsia="Times New Roman" w:hAnsi="Times New Roman" w:cs="Times New Roman"/>
          <w:sz w:val="24"/>
          <w:szCs w:val="24"/>
          <w:lang w:eastAsia="ru-RU"/>
        </w:rPr>
        <w:t xml:space="preserve">  — прибыль по сделке или ордер на закрытие с прибылью.</w:t>
      </w:r>
    </w:p>
    <w:p w:rsidR="00DD70A5" w:rsidRPr="007B2BAC" w:rsidRDefault="00DD70A5" w:rsidP="00DD70A5">
      <w:pPr>
        <w:pStyle w:val="a3"/>
        <w:numPr>
          <w:ilvl w:val="0"/>
          <w:numId w:val="10"/>
        </w:numPr>
        <w:spacing w:after="0" w:line="240" w:lineRule="auto"/>
        <w:jc w:val="both"/>
        <w:rPr>
          <w:rFonts w:ascii="Times New Roman" w:eastAsia="Times New Roman" w:hAnsi="Times New Roman" w:cs="Times New Roman"/>
          <w:sz w:val="24"/>
          <w:szCs w:val="24"/>
          <w:lang w:eastAsia="ru-RU"/>
        </w:rPr>
      </w:pPr>
      <w:r w:rsidRPr="007B2BAC">
        <w:rPr>
          <w:rFonts w:ascii="Times New Roman" w:eastAsia="Times New Roman" w:hAnsi="Times New Roman" w:cs="Times New Roman"/>
          <w:bCs/>
          <w:iCs/>
          <w:sz w:val="24"/>
          <w:szCs w:val="24"/>
          <w:lang w:eastAsia="ru-RU"/>
        </w:rPr>
        <w:t>Лось</w:t>
      </w:r>
      <w:r w:rsidRPr="007B2BAC">
        <w:rPr>
          <w:rFonts w:ascii="Times New Roman" w:eastAsia="Times New Roman" w:hAnsi="Times New Roman" w:cs="Times New Roman"/>
          <w:sz w:val="24"/>
          <w:szCs w:val="24"/>
          <w:lang w:eastAsia="ru-RU"/>
        </w:rPr>
        <w:t xml:space="preserve">  — убытки по сделке или ордер на закрытие с убытком.</w:t>
      </w:r>
    </w:p>
    <w:p w:rsidR="00DD70A5" w:rsidRPr="007B2BAC" w:rsidRDefault="00DD70A5" w:rsidP="00DD70A5">
      <w:pPr>
        <w:pStyle w:val="a3"/>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Слив (депо)</w:t>
      </w:r>
      <w:r w:rsidRPr="007B2BAC">
        <w:rPr>
          <w:rFonts w:ascii="Times New Roman" w:eastAsia="Times New Roman" w:hAnsi="Times New Roman" w:cs="Times New Roman"/>
          <w:sz w:val="24"/>
          <w:szCs w:val="24"/>
          <w:lang w:eastAsia="ru-RU"/>
        </w:rPr>
        <w:t xml:space="preserve"> — торговый депозит </w:t>
      </w:r>
      <w:proofErr w:type="spellStart"/>
      <w:r w:rsidRPr="007B2BAC">
        <w:rPr>
          <w:rFonts w:ascii="Times New Roman" w:eastAsia="Times New Roman" w:hAnsi="Times New Roman" w:cs="Times New Roman"/>
          <w:sz w:val="24"/>
          <w:szCs w:val="24"/>
          <w:lang w:eastAsia="ru-RU"/>
        </w:rPr>
        <w:t>трейдера</w:t>
      </w:r>
      <w:proofErr w:type="spellEnd"/>
      <w:r w:rsidRPr="007B2BAC">
        <w:rPr>
          <w:rFonts w:ascii="Times New Roman" w:eastAsia="Times New Roman" w:hAnsi="Times New Roman" w:cs="Times New Roman"/>
          <w:sz w:val="24"/>
          <w:szCs w:val="24"/>
          <w:lang w:eastAsia="ru-RU"/>
        </w:rPr>
        <w:t xml:space="preserve"> (депо) стал равен нулю из-за убытков.</w:t>
      </w:r>
    </w:p>
    <w:p w:rsidR="003549C4" w:rsidRDefault="003549C4"/>
    <w:sectPr w:rsidR="003549C4" w:rsidSect="009324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58A6"/>
    <w:multiLevelType w:val="hybridMultilevel"/>
    <w:tmpl w:val="4A0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2279A0"/>
    <w:multiLevelType w:val="hybridMultilevel"/>
    <w:tmpl w:val="97EE0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9C5104"/>
    <w:multiLevelType w:val="hybridMultilevel"/>
    <w:tmpl w:val="7F740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A61AE3"/>
    <w:multiLevelType w:val="hybridMultilevel"/>
    <w:tmpl w:val="4B0CA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512705"/>
    <w:multiLevelType w:val="hybridMultilevel"/>
    <w:tmpl w:val="A2564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0C779C"/>
    <w:multiLevelType w:val="hybridMultilevel"/>
    <w:tmpl w:val="C54EE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86045D6"/>
    <w:multiLevelType w:val="hybridMultilevel"/>
    <w:tmpl w:val="AFAA9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184EF6"/>
    <w:multiLevelType w:val="hybridMultilevel"/>
    <w:tmpl w:val="F1A2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5F2C41"/>
    <w:multiLevelType w:val="hybridMultilevel"/>
    <w:tmpl w:val="05828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9E6B6B"/>
    <w:multiLevelType w:val="hybridMultilevel"/>
    <w:tmpl w:val="68529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5"/>
  </w:num>
  <w:num w:numId="6">
    <w:abstractNumId w:val="9"/>
  </w:num>
  <w:num w:numId="7">
    <w:abstractNumId w:val="8"/>
  </w:num>
  <w:num w:numId="8">
    <w:abstractNumId w:val="2"/>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70A5"/>
    <w:rsid w:val="000663A5"/>
    <w:rsid w:val="00213317"/>
    <w:rsid w:val="002A6370"/>
    <w:rsid w:val="003549C4"/>
    <w:rsid w:val="00555A28"/>
    <w:rsid w:val="009578F2"/>
    <w:rsid w:val="00A92FD6"/>
    <w:rsid w:val="00AF5D90"/>
    <w:rsid w:val="00BA2947"/>
    <w:rsid w:val="00D543C1"/>
    <w:rsid w:val="00DD70A5"/>
    <w:rsid w:val="00FB6B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0A5"/>
    <w:pPr>
      <w:ind w:left="720"/>
      <w:contextualSpacing/>
    </w:pPr>
  </w:style>
  <w:style w:type="character" w:styleId="a4">
    <w:name w:val="Hyperlink"/>
    <w:basedOn w:val="a0"/>
    <w:uiPriority w:val="99"/>
    <w:semiHidden/>
    <w:unhideWhenUsed/>
    <w:rsid w:val="00DD70A5"/>
    <w:rPr>
      <w:color w:val="0000FF"/>
      <w:u w:val="single"/>
    </w:rPr>
  </w:style>
  <w:style w:type="character" w:customStyle="1" w:styleId="longtext">
    <w:name w:val="long_text"/>
    <w:basedOn w:val="a0"/>
    <w:rsid w:val="00DD70A5"/>
  </w:style>
  <w:style w:type="paragraph" w:styleId="a5">
    <w:name w:val="Normal (Web)"/>
    <w:basedOn w:val="a"/>
    <w:uiPriority w:val="99"/>
    <w:unhideWhenUsed/>
    <w:rsid w:val="00DD70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D70A5"/>
    <w:rPr>
      <w:b/>
      <w:bCs/>
    </w:rPr>
  </w:style>
  <w:style w:type="character" w:styleId="a7">
    <w:name w:val="Emphasis"/>
    <w:basedOn w:val="a0"/>
    <w:uiPriority w:val="20"/>
    <w:qFormat/>
    <w:rsid w:val="00DD70A5"/>
    <w:rPr>
      <w:i/>
      <w:iCs/>
    </w:rPr>
  </w:style>
  <w:style w:type="character" w:customStyle="1" w:styleId="ref-info">
    <w:name w:val="ref-info"/>
    <w:basedOn w:val="a0"/>
    <w:rsid w:val="00DD70A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D0%A0%D1%8B%D0%BD%D0%BE%D0%BA_%D0%B0%D0%BA%D1%86%D0%B8%D0%B9&amp;action=edit&amp;redlink=1" TargetMode="External"/><Relationship Id="rId13" Type="http://schemas.openxmlformats.org/officeDocument/2006/relationships/hyperlink" Target="http://ru.wikipedia.org/wiki/%D0%98%D0%BC%D1%83%D1%89%D0%B5%D1%81%D1%82%D0%B2%D0%B5%D0%BD%D0%BD%D0%BE%D0%B5_%D0%BF%D1%80%D0%B0%D0%B2%D0%BE" TargetMode="External"/><Relationship Id="rId18" Type="http://schemas.openxmlformats.org/officeDocument/2006/relationships/hyperlink" Target="http://ru.wikipedia.org/wiki/%D0%98%D0%BC%D1%83%D1%89%D0%B5%D1%81%D1%82%D0%B2%D0%BE" TargetMode="External"/><Relationship Id="rId26" Type="http://schemas.openxmlformats.org/officeDocument/2006/relationships/hyperlink" Target="http://ru.wikipedia.org/wiki/%D0%92%D1%82%D0%BE%D1%80%D0%B8%D1%87%D0%BD%D1%8B%D0%B5_%D1%86%D0%B5%D0%BD%D0%BD%D1%8B%D0%B5_%D0%B1%D1%83%D0%BC%D0%B0%D0%B3%D0%B8"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ru.wikipedia.org/wiki/%D0%A6%D0%B5%D0%BD%D0%BD%D1%8B%D0%B5_%D0%B1%D1%83%D0%BC%D0%B0%D0%B3%D0%B8_%D0%BE%D0%B1%D0%B5%D1%81%D0%BF%D0%B5%D1%87%D0%B5%D0%BD%D0%BD%D1%8B%D0%B5_%D0%B0%D0%BA%D1%82%D0%B8%D0%B2%D0%B0%D0%BC%D0%B8" TargetMode="External"/><Relationship Id="rId34" Type="http://schemas.openxmlformats.org/officeDocument/2006/relationships/hyperlink" Target="http://ru.wikipedia.org/wiki/%D0%9E%D0%BF%D1%86%D0%B8%D0%BE%D0%BD" TargetMode="External"/><Relationship Id="rId7" Type="http://schemas.openxmlformats.org/officeDocument/2006/relationships/hyperlink" Target="http://ru.wikipedia.org/wiki/%D0%A0%D1%8B%D0%BD%D0%BE%D0%BA_%D0%BE%D0%B1%D0%BB%D0%B8%D0%B3%D0%B0%D1%86%D0%B8%D0%B9" TargetMode="External"/><Relationship Id="rId12" Type="http://schemas.openxmlformats.org/officeDocument/2006/relationships/hyperlink" Target="http://ru.wikipedia.org/w/index.php?title=%D0%9E%D1%81%D0%BD%D0%BE%D0%B2%D0%BD%D1%8B%D0%B5_%D1%86%D0%B5%D0%BD%D0%BD%D1%8B%D0%B5_%D0%B1%D1%83%D0%BC%D0%B0%D0%B3%D0%B8&amp;action=edit&amp;redlink=1" TargetMode="External"/><Relationship Id="rId17" Type="http://schemas.openxmlformats.org/officeDocument/2006/relationships/hyperlink" Target="http://ru.wikipedia.org/wiki/%D0%9A%D0%B0%D0%BF%D0%B8%D1%82%D0%B0%D0%BB" TargetMode="External"/><Relationship Id="rId25" Type="http://schemas.openxmlformats.org/officeDocument/2006/relationships/hyperlink" Target="http://ru.wikipedia.org/wiki/%D0%97%D0%B0%D0%BA%D0%BB%D0%B0%D0%B4%D0%BD%D0%B0%D1%8F" TargetMode="External"/><Relationship Id="rId33" Type="http://schemas.openxmlformats.org/officeDocument/2006/relationships/hyperlink" Target="http://ru.wikipedia.org/wiki/%D0%A4%D1%8C%D1%8E%D1%87%D0%B5%D1%80%D1%8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u.wikipedia.org/wiki/%D0%94%D0%B5%D0%BD%D1%8C%D0%B3%D0%B8" TargetMode="External"/><Relationship Id="rId20" Type="http://schemas.openxmlformats.org/officeDocument/2006/relationships/hyperlink" Target="http://ru.wikipedia.org/wiki/%D0%90%D0%BA%D1%82%D0%B8%D0%B2" TargetMode="External"/><Relationship Id="rId29" Type="http://schemas.openxmlformats.org/officeDocument/2006/relationships/hyperlink" Target="http://ru.wikipedia.org/wiki/%D0%A6%D0%B5%D0%BD%D0%BD%D0%B0%D1%8F_%D0%B1%D1%83%D0%BC%D0%B0%D0%B3%D0%B0" TargetMode="External"/><Relationship Id="rId1" Type="http://schemas.openxmlformats.org/officeDocument/2006/relationships/numbering" Target="numbering.xml"/><Relationship Id="rId6" Type="http://schemas.openxmlformats.org/officeDocument/2006/relationships/hyperlink" Target="http://ru.wikipedia.org/wiki/%D0%92%D1%82%D0%BE%D1%80%D0%B8%D1%87%D0%BD%D1%8B%D0%B9_%D1%80%D1%8B%D0%BD%D0%BE%D0%BA_%D1%86%D0%B5%D0%BD%D0%BD%D1%8B%D1%85_%D0%B1%D1%83%D0%BC%D0%B0%D0%B3" TargetMode="External"/><Relationship Id="rId11" Type="http://schemas.openxmlformats.org/officeDocument/2006/relationships/hyperlink" Target="http://ru.wikipedia.org/wiki/%D0%9F%D1%80%D0%BE%D0%B8%D0%B7%D0%B2%D0%BE%D0%B4%D0%BD%D1%8B%D0%B9_%D1%84%D0%B8%D0%BD%D0%B0%D0%BD%D1%81%D0%BE%D0%B2%D1%8B%D0%B9_%D0%B8%D0%BD%D1%81%D1%82%D1%80%D1%83%D0%BC%D0%B5%D0%BD%D1%82" TargetMode="External"/><Relationship Id="rId24" Type="http://schemas.openxmlformats.org/officeDocument/2006/relationships/hyperlink" Target="http://ru.wikipedia.org/wiki/%D0%92%D0%B5%D0%BA%D1%81%D0%B5%D0%BB%D1%8C" TargetMode="External"/><Relationship Id="rId32" Type="http://schemas.openxmlformats.org/officeDocument/2006/relationships/hyperlink" Target="http://ru.wikipedia.org/w/index.php?title=%D0%91%D0%B5%D0%B7%D0%B4%D0%BE%D0%BA%D1%83%D0%BC%D0%B5%D0%BD%D1%82%D0%B0%D1%80%D0%BD%D0%B0%D1%8F_%D1%84%D0%BE%D1%80%D0%BC%D0%B0&amp;action=edit&amp;redlink=1" TargetMode="External"/><Relationship Id="rId37" Type="http://schemas.openxmlformats.org/officeDocument/2006/relationships/hyperlink" Target="http://ru.wikipedia.org/wiki/%D0%9F%D1%80%D0%BE%D0%B4%D0%B0%D0%B6%D0%B0_%D0%B1%D0%B5%D0%B7_%D0%BF%D0%BE%D0%BA%D1%80%D1%8B%D1%82%D0%B8%D1%8F" TargetMode="External"/><Relationship Id="rId5" Type="http://schemas.openxmlformats.org/officeDocument/2006/relationships/hyperlink" Target="http://ru.wikipedia.org/wiki/%D0%9F%D0%B5%D1%80%D0%B2%D0%B8%D1%87%D0%BD%D1%8B%D0%B9_%D1%80%D1%8B%D0%BD%D0%BE%D0%BA_%D1%86%D0%B5%D0%BD%D0%BD%D1%8B%D1%85_%D0%B1%D1%83%D0%BC%D0%B0%D0%B3" TargetMode="External"/><Relationship Id="rId15" Type="http://schemas.openxmlformats.org/officeDocument/2006/relationships/hyperlink" Target="http://ru.wikipedia.org/wiki/%D0%A2%D0%BE%D0%B2%D0%B0%D1%80" TargetMode="External"/><Relationship Id="rId23" Type="http://schemas.openxmlformats.org/officeDocument/2006/relationships/hyperlink" Target="http://ru.wikipedia.org/wiki/%D0%9E%D0%B1%D0%BB%D0%B8%D0%B3%D0%B0%D1%86%D0%B8%D1%8F" TargetMode="External"/><Relationship Id="rId28" Type="http://schemas.openxmlformats.org/officeDocument/2006/relationships/hyperlink" Target="http://ru.wikipedia.org/wiki/%D0%94%D0%B5%D0%BF%D0%BE%D0%B7%D0%B8%D1%82%D0%B0%D1%80%D0%BD%D0%B0%D1%8F_%D1%80%D0%B0%D1%81%D0%BF%D0%B8%D1%81%D0%BA%D0%B0" TargetMode="External"/><Relationship Id="rId36" Type="http://schemas.openxmlformats.org/officeDocument/2006/relationships/hyperlink" Target="http://ru.wikipedia.org/wiki/%D0%9C%D0%B0%D1%80%D0%B6%D0%B8%D0%BD%D0%B0%D0%BB%D1%8C%D0%BD%D0%B0%D1%8F_%D1%82%D0%BE%D1%80%D0%B3%D0%BE%D0%B2%D0%BB%D1%8F" TargetMode="External"/><Relationship Id="rId10" Type="http://schemas.openxmlformats.org/officeDocument/2006/relationships/hyperlink" Target="http://ru.wikipedia.org/w/index.php?title=%D0%9E%D1%81%D0%BD%D0%BE%D0%B2%D0%BD%D1%8B%D0%B5_%D1%86%D0%B5%D0%BD%D0%BD%D1%8B%D0%B5_%D0%B1%D1%83%D0%BC%D0%B0%D0%B3%D0%B8&amp;action=edit&amp;redlink=1" TargetMode="External"/><Relationship Id="rId19" Type="http://schemas.openxmlformats.org/officeDocument/2006/relationships/hyperlink" Target="http://ru.wikipedia.org/wiki/%D0%9F%D0%B5%D1%80%D0%B2%D0%B8%D1%87%D0%BD%D1%8B%D0%B5_%D1%86%D0%B5%D0%BD%D0%BD%D1%8B%D0%B5_%D0%B1%D1%83%D0%BC%D0%B0%D0%B3%D0%B8" TargetMode="External"/><Relationship Id="rId31" Type="http://schemas.openxmlformats.org/officeDocument/2006/relationships/hyperlink" Target="http://ru.wikipedia.org/wiki/%D0%9F%D1%80%D0%BE%D0%B8%D0%B7%D0%B2%D0%BE%D0%B4%D0%BD%D1%8B%D0%B9_%D1%84%D0%B8%D0%BD%D0%B0%D0%BD%D1%81%D0%BE%D0%B2%D1%8B%D0%B9_%D0%B8%D0%BD%D1%81%D1%82%D1%80%D1%83%D0%BC%D0%B5%D0%BD%D1%82" TargetMode="External"/><Relationship Id="rId4" Type="http://schemas.openxmlformats.org/officeDocument/2006/relationships/webSettings" Target="webSettings.xml"/><Relationship Id="rId9" Type="http://schemas.openxmlformats.org/officeDocument/2006/relationships/hyperlink" Target="http://ru.wikipedia.org/w/index.php?title=%D0%A0%D1%8B%D0%BD%D0%BE%D0%BA_%D0%BF%D1%80%D0%BE%D0%B8%D0%B7%D0%B2%D0%BE%D0%B4%D0%BD%D1%8B%D1%85_%D1%84%D0%B8%D0%BD%D0%B0%D0%BD%D1%81%D0%BE%D0%B2%D1%8B%D1%85_%D0%B8%D0%BD%D1%81%D1%82%D1%80%D1%83%D0%BC%D0%B5%D0%BD%D1%82%D0%BE%D0%B2&amp;action=edit&amp;redlink=1" TargetMode="External"/><Relationship Id="rId14" Type="http://schemas.openxmlformats.org/officeDocument/2006/relationships/hyperlink" Target="http://ru.wikipedia.org/wiki/%D0%90%D0%BA%D1%82%D0%B8%D0%B2" TargetMode="External"/><Relationship Id="rId22" Type="http://schemas.openxmlformats.org/officeDocument/2006/relationships/hyperlink" Target="http://ru.wikipedia.org/wiki/%D0%90%D0%BA%D1%86%D0%B8%D1%8F_%28%D1%84%D0%B8%D0%BD%D0%B0%D0%BD%D1%81%D1%8B%29" TargetMode="External"/><Relationship Id="rId27" Type="http://schemas.openxmlformats.org/officeDocument/2006/relationships/hyperlink" Target="http://ru.wikipedia.org/wiki/%D0%92%D0%B0%D1%80%D1%80%D0%B0%D0%BD%D1%82%D1%8B" TargetMode="External"/><Relationship Id="rId30" Type="http://schemas.openxmlformats.org/officeDocument/2006/relationships/hyperlink" Target="http://ru.wikipedia.org/wiki/%D0%90%D0%BA%D1%86%D0%B8%D1%8F_%28%D1%84%D0%B8%D0%BD%D0%B0%D0%BD%D1%81%D1%8B%29" TargetMode="External"/><Relationship Id="rId35" Type="http://schemas.openxmlformats.org/officeDocument/2006/relationships/hyperlink" Target="http://ru.wikipedia.org/wiki/%D0%9C%D0%B0%D1%80%D0%B6%D0%B8%D0%BD%D0%B0%D0%BB%D1%8C%D0%BD%D0%B0%D1%8F_%D1%82%D0%BE%D1%80%D0%B3%D0%BE%D0%B2%D0%BB%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3226</Words>
  <Characters>18391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Koziavki</dc:creator>
  <cp:keywords/>
  <dc:description/>
  <cp:lastModifiedBy>Koziavki</cp:lastModifiedBy>
  <cp:revision>2</cp:revision>
  <dcterms:created xsi:type="dcterms:W3CDTF">2012-04-20T13:49:00Z</dcterms:created>
  <dcterms:modified xsi:type="dcterms:W3CDTF">2012-04-20T16:58:00Z</dcterms:modified>
</cp:coreProperties>
</file>