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8BA" w:rsidRPr="001A08BA" w:rsidRDefault="001A08BA" w:rsidP="003C0985">
      <w:pPr>
        <w:spacing w:after="0" w:line="240" w:lineRule="auto"/>
        <w:jc w:val="center"/>
        <w:rPr>
          <w:rFonts w:ascii="Times New Roman" w:hAnsi="Times New Roman" w:cs="Times New Roman"/>
          <w:b/>
          <w:i/>
          <w:sz w:val="32"/>
          <w:szCs w:val="32"/>
        </w:rPr>
      </w:pPr>
      <w:r w:rsidRPr="001A08BA">
        <w:rPr>
          <w:rFonts w:ascii="Times New Roman" w:hAnsi="Times New Roman" w:cs="Times New Roman"/>
          <w:b/>
          <w:i/>
          <w:sz w:val="32"/>
          <w:szCs w:val="32"/>
        </w:rPr>
        <w:t>Часть 1. Международная микроэкономика: движение товаров и факторов производства</w:t>
      </w:r>
    </w:p>
    <w:p w:rsidR="0086530D" w:rsidRPr="003C0985" w:rsidRDefault="0086530D" w:rsidP="003C0985">
      <w:pPr>
        <w:spacing w:after="0" w:line="240" w:lineRule="auto"/>
        <w:jc w:val="center"/>
        <w:rPr>
          <w:rFonts w:ascii="Times New Roman" w:hAnsi="Times New Roman" w:cs="Times New Roman"/>
          <w:b/>
          <w:i/>
          <w:sz w:val="28"/>
          <w:szCs w:val="28"/>
        </w:rPr>
      </w:pPr>
      <w:r w:rsidRPr="003C0985">
        <w:rPr>
          <w:rFonts w:ascii="Times New Roman" w:hAnsi="Times New Roman" w:cs="Times New Roman"/>
          <w:b/>
          <w:i/>
          <w:sz w:val="28"/>
          <w:szCs w:val="28"/>
        </w:rPr>
        <w:t>Раздел 1. Международная торговля товарами и услугами</w:t>
      </w:r>
    </w:p>
    <w:p w:rsidR="003C0985" w:rsidRPr="001A08BA" w:rsidRDefault="003C0985" w:rsidP="003C0985">
      <w:pPr>
        <w:spacing w:after="0" w:line="240" w:lineRule="auto"/>
        <w:jc w:val="center"/>
        <w:rPr>
          <w:rFonts w:ascii="Times New Roman" w:hAnsi="Times New Roman" w:cs="Times New Roman"/>
          <w:b/>
          <w:sz w:val="24"/>
          <w:szCs w:val="24"/>
        </w:rPr>
      </w:pPr>
    </w:p>
    <w:p w:rsidR="00932491" w:rsidRPr="003C0985" w:rsidRDefault="00457E8C" w:rsidP="003C0985">
      <w:pPr>
        <w:spacing w:after="0" w:line="240" w:lineRule="auto"/>
        <w:jc w:val="center"/>
        <w:rPr>
          <w:rFonts w:ascii="Times New Roman" w:hAnsi="Times New Roman" w:cs="Times New Roman"/>
          <w:b/>
          <w:sz w:val="24"/>
          <w:szCs w:val="24"/>
        </w:rPr>
      </w:pPr>
      <w:r w:rsidRPr="003C0985">
        <w:rPr>
          <w:rFonts w:ascii="Times New Roman" w:hAnsi="Times New Roman" w:cs="Times New Roman"/>
          <w:b/>
          <w:sz w:val="24"/>
          <w:szCs w:val="24"/>
        </w:rPr>
        <w:t>Тема 2. Сущность международной торговли и ее базовые понятия.</w:t>
      </w:r>
    </w:p>
    <w:p w:rsidR="00457E8C" w:rsidRPr="003C0985" w:rsidRDefault="00457E8C" w:rsidP="003C0985">
      <w:pPr>
        <w:pStyle w:val="a3"/>
        <w:numPr>
          <w:ilvl w:val="0"/>
          <w:numId w:val="1"/>
        </w:numPr>
        <w:spacing w:after="0" w:line="240" w:lineRule="auto"/>
        <w:jc w:val="both"/>
        <w:rPr>
          <w:rFonts w:ascii="Times New Roman" w:hAnsi="Times New Roman" w:cs="Times New Roman"/>
          <w:b/>
          <w:sz w:val="24"/>
          <w:szCs w:val="24"/>
        </w:rPr>
      </w:pPr>
      <w:r w:rsidRPr="003C0985">
        <w:rPr>
          <w:rFonts w:ascii="Times New Roman" w:hAnsi="Times New Roman" w:cs="Times New Roman"/>
          <w:b/>
          <w:sz w:val="24"/>
          <w:szCs w:val="24"/>
        </w:rPr>
        <w:t>Сущность международной торговли и ее значение. Специфические черты МТ.</w:t>
      </w:r>
    </w:p>
    <w:p w:rsidR="00457E8C" w:rsidRPr="003C0985" w:rsidRDefault="00457E8C" w:rsidP="003C0985">
      <w:pPr>
        <w:pStyle w:val="a3"/>
        <w:numPr>
          <w:ilvl w:val="0"/>
          <w:numId w:val="1"/>
        </w:numPr>
        <w:spacing w:after="0" w:line="240" w:lineRule="auto"/>
        <w:jc w:val="both"/>
        <w:rPr>
          <w:rFonts w:ascii="Times New Roman" w:hAnsi="Times New Roman" w:cs="Times New Roman"/>
          <w:b/>
          <w:sz w:val="24"/>
          <w:szCs w:val="24"/>
        </w:rPr>
      </w:pPr>
      <w:r w:rsidRPr="003C0985">
        <w:rPr>
          <w:rFonts w:ascii="Times New Roman" w:hAnsi="Times New Roman" w:cs="Times New Roman"/>
          <w:b/>
          <w:sz w:val="24"/>
          <w:szCs w:val="24"/>
        </w:rPr>
        <w:t>Структура и динамика международной торговли</w:t>
      </w:r>
    </w:p>
    <w:p w:rsidR="00457E8C" w:rsidRPr="003C0985" w:rsidRDefault="00457E8C" w:rsidP="003C0985">
      <w:pPr>
        <w:pStyle w:val="a3"/>
        <w:numPr>
          <w:ilvl w:val="0"/>
          <w:numId w:val="1"/>
        </w:numPr>
        <w:spacing w:after="0" w:line="240" w:lineRule="auto"/>
        <w:jc w:val="both"/>
        <w:rPr>
          <w:rFonts w:ascii="Times New Roman" w:hAnsi="Times New Roman" w:cs="Times New Roman"/>
          <w:b/>
          <w:sz w:val="24"/>
          <w:szCs w:val="24"/>
        </w:rPr>
      </w:pPr>
      <w:r w:rsidRPr="003C0985">
        <w:rPr>
          <w:rFonts w:ascii="Times New Roman" w:hAnsi="Times New Roman" w:cs="Times New Roman"/>
          <w:b/>
          <w:sz w:val="24"/>
          <w:szCs w:val="24"/>
        </w:rPr>
        <w:t>Основные виды рынков и товаров</w:t>
      </w:r>
    </w:p>
    <w:p w:rsidR="00457E8C" w:rsidRPr="003C0985" w:rsidRDefault="00457E8C" w:rsidP="003C0985">
      <w:pPr>
        <w:pStyle w:val="a3"/>
        <w:numPr>
          <w:ilvl w:val="0"/>
          <w:numId w:val="1"/>
        </w:numPr>
        <w:spacing w:after="0" w:line="240" w:lineRule="auto"/>
        <w:jc w:val="both"/>
        <w:rPr>
          <w:rFonts w:ascii="Times New Roman" w:hAnsi="Times New Roman" w:cs="Times New Roman"/>
          <w:b/>
          <w:sz w:val="24"/>
          <w:szCs w:val="24"/>
        </w:rPr>
      </w:pPr>
      <w:r w:rsidRPr="003C0985">
        <w:rPr>
          <w:rFonts w:ascii="Times New Roman" w:hAnsi="Times New Roman" w:cs="Times New Roman"/>
          <w:b/>
          <w:sz w:val="24"/>
          <w:szCs w:val="24"/>
        </w:rPr>
        <w:t>Формы международной торговли</w:t>
      </w:r>
    </w:p>
    <w:p w:rsidR="00457E8C" w:rsidRPr="003C0985" w:rsidRDefault="00457E8C" w:rsidP="003C0985">
      <w:pPr>
        <w:pStyle w:val="a3"/>
        <w:numPr>
          <w:ilvl w:val="0"/>
          <w:numId w:val="1"/>
        </w:numPr>
        <w:spacing w:after="0" w:line="240" w:lineRule="auto"/>
        <w:jc w:val="both"/>
        <w:rPr>
          <w:rFonts w:ascii="Times New Roman" w:hAnsi="Times New Roman" w:cs="Times New Roman"/>
          <w:b/>
          <w:sz w:val="24"/>
          <w:szCs w:val="24"/>
        </w:rPr>
      </w:pPr>
      <w:r w:rsidRPr="003C0985">
        <w:rPr>
          <w:rFonts w:ascii="Times New Roman" w:hAnsi="Times New Roman" w:cs="Times New Roman"/>
          <w:b/>
          <w:sz w:val="24"/>
          <w:szCs w:val="24"/>
        </w:rPr>
        <w:t>Методы международной торговли</w:t>
      </w:r>
    </w:p>
    <w:p w:rsidR="00696AE9" w:rsidRPr="003C0985" w:rsidRDefault="00696AE9" w:rsidP="003C0985">
      <w:pPr>
        <w:pStyle w:val="a3"/>
        <w:spacing w:after="0" w:line="240" w:lineRule="auto"/>
        <w:rPr>
          <w:rFonts w:ascii="Times New Roman" w:hAnsi="Times New Roman" w:cs="Times New Roman"/>
          <w:sz w:val="24"/>
          <w:szCs w:val="24"/>
        </w:rPr>
      </w:pPr>
    </w:p>
    <w:p w:rsidR="00696AE9" w:rsidRPr="003C0985" w:rsidRDefault="00696AE9" w:rsidP="003C0985">
      <w:pPr>
        <w:pStyle w:val="a3"/>
        <w:numPr>
          <w:ilvl w:val="0"/>
          <w:numId w:val="3"/>
        </w:numPr>
        <w:spacing w:after="0" w:line="240" w:lineRule="auto"/>
        <w:jc w:val="center"/>
        <w:rPr>
          <w:rFonts w:ascii="Times New Roman" w:hAnsi="Times New Roman" w:cs="Times New Roman"/>
          <w:b/>
          <w:sz w:val="24"/>
          <w:szCs w:val="24"/>
        </w:rPr>
      </w:pPr>
      <w:r w:rsidRPr="003C0985">
        <w:rPr>
          <w:rFonts w:ascii="Times New Roman" w:hAnsi="Times New Roman" w:cs="Times New Roman"/>
          <w:b/>
          <w:sz w:val="24"/>
          <w:szCs w:val="24"/>
        </w:rPr>
        <w:t>Сущность международной торговли и ее значение. Специфические черты МТ</w:t>
      </w:r>
    </w:p>
    <w:p w:rsidR="00FA4C70" w:rsidRDefault="00696AE9" w:rsidP="003C0985">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МТ – это важная и наиболее развитая сфера международных экономических отношений, которая отображает </w:t>
      </w:r>
      <w:r w:rsidR="00FA4C70">
        <w:rPr>
          <w:rFonts w:ascii="Times New Roman" w:eastAsia="Calibri" w:hAnsi="Times New Roman" w:cs="Times New Roman"/>
          <w:sz w:val="24"/>
          <w:szCs w:val="24"/>
        </w:rPr>
        <w:t xml:space="preserve">движение товаров и услуг между их субъектами. </w:t>
      </w:r>
    </w:p>
    <w:p w:rsidR="00696AE9" w:rsidRPr="003C0985" w:rsidRDefault="00696AE9" w:rsidP="003C0985">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К </w:t>
      </w:r>
      <w:r w:rsidRPr="00FA4C70">
        <w:rPr>
          <w:rFonts w:ascii="Times New Roman" w:eastAsia="Calibri" w:hAnsi="Times New Roman" w:cs="Times New Roman"/>
          <w:b/>
          <w:sz w:val="24"/>
          <w:szCs w:val="24"/>
        </w:rPr>
        <w:t>факторам, определяющим необходимость МТ</w:t>
      </w:r>
      <w:r w:rsidRPr="003C0985">
        <w:rPr>
          <w:rFonts w:ascii="Times New Roman" w:eastAsia="Calibri" w:hAnsi="Times New Roman" w:cs="Times New Roman"/>
          <w:sz w:val="24"/>
          <w:szCs w:val="24"/>
        </w:rPr>
        <w:t>, относятся:</w:t>
      </w:r>
    </w:p>
    <w:p w:rsidR="00696AE9" w:rsidRPr="003C0985" w:rsidRDefault="00696AE9" w:rsidP="00696AE9">
      <w:pPr>
        <w:numPr>
          <w:ilvl w:val="0"/>
          <w:numId w:val="2"/>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Возникновение мирового рынка;</w:t>
      </w:r>
    </w:p>
    <w:p w:rsidR="00696AE9" w:rsidRPr="003C0985" w:rsidRDefault="00696AE9" w:rsidP="00696AE9">
      <w:pPr>
        <w:numPr>
          <w:ilvl w:val="0"/>
          <w:numId w:val="2"/>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Неравномерность развития отдельных отраслей в разных странах. То есть продукция  наиболее развитых  отраслей, которую невозможно реализовать на внутреннем рынке, вывозится за границу.</w:t>
      </w:r>
    </w:p>
    <w:p w:rsidR="00696AE9" w:rsidRPr="003C0985" w:rsidRDefault="00696AE9" w:rsidP="00696AE9">
      <w:pPr>
        <w:numPr>
          <w:ilvl w:val="0"/>
          <w:numId w:val="2"/>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Тенденция к неограниченному расширению размеров производства, поскольку емкость внутреннего рынка ограничена платежеспособным спросом населения;</w:t>
      </w:r>
    </w:p>
    <w:p w:rsidR="00696AE9" w:rsidRPr="003C0985" w:rsidRDefault="00696AE9" w:rsidP="00696AE9">
      <w:pPr>
        <w:numPr>
          <w:ilvl w:val="0"/>
          <w:numId w:val="2"/>
        </w:numPr>
        <w:spacing w:after="0" w:line="240" w:lineRule="auto"/>
        <w:jc w:val="both"/>
        <w:rPr>
          <w:rFonts w:ascii="Times New Roman" w:hAnsi="Times New Roman" w:cs="Times New Roman"/>
          <w:sz w:val="24"/>
          <w:szCs w:val="24"/>
        </w:rPr>
      </w:pPr>
      <w:r w:rsidRPr="003C0985">
        <w:rPr>
          <w:rFonts w:ascii="Times New Roman" w:eastAsia="Calibri" w:hAnsi="Times New Roman" w:cs="Times New Roman"/>
          <w:sz w:val="24"/>
          <w:szCs w:val="24"/>
        </w:rPr>
        <w:t xml:space="preserve">Стремление получить более высокие прибыли в связи с использованием дешевой рабочей силы и сырья из развивающихся стран.  </w:t>
      </w:r>
    </w:p>
    <w:p w:rsidR="00696AE9" w:rsidRPr="003C0985" w:rsidRDefault="00696AE9" w:rsidP="00696AE9">
      <w:pPr>
        <w:spacing w:after="0" w:line="240" w:lineRule="auto"/>
        <w:ind w:firstLine="709"/>
        <w:jc w:val="both"/>
        <w:rPr>
          <w:rFonts w:ascii="Times New Roman" w:hAnsi="Times New Roman" w:cs="Times New Roman"/>
          <w:sz w:val="24"/>
          <w:szCs w:val="24"/>
        </w:rPr>
      </w:pPr>
      <w:r w:rsidRPr="003C0985">
        <w:rPr>
          <w:rFonts w:ascii="Times New Roman" w:hAnsi="Times New Roman" w:cs="Times New Roman"/>
          <w:sz w:val="24"/>
          <w:szCs w:val="24"/>
        </w:rPr>
        <w:t>Существенное значение МТ подтверждается и тем, что сегодня ни одна страна мира не обходится без торговли товарами и услугами.</w:t>
      </w:r>
    </w:p>
    <w:p w:rsidR="00696AE9" w:rsidRPr="003C0985" w:rsidRDefault="00696AE9" w:rsidP="00696AE9">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Все страны, так или иначе, зависят от МТ. Но </w:t>
      </w:r>
      <w:r w:rsidRPr="003C0985">
        <w:rPr>
          <w:rFonts w:ascii="Times New Roman" w:eastAsia="Calibri" w:hAnsi="Times New Roman" w:cs="Times New Roman"/>
          <w:b/>
          <w:sz w:val="24"/>
          <w:szCs w:val="24"/>
        </w:rPr>
        <w:t>мера зависимости</w:t>
      </w:r>
      <w:r w:rsidRPr="003C0985">
        <w:rPr>
          <w:rFonts w:ascii="Times New Roman" w:eastAsia="Calibri" w:hAnsi="Times New Roman" w:cs="Times New Roman"/>
          <w:sz w:val="24"/>
          <w:szCs w:val="24"/>
        </w:rPr>
        <w:t xml:space="preserve"> у них различная. Она определяется как </w:t>
      </w:r>
      <w:r w:rsidR="00FA4C70">
        <w:rPr>
          <w:rFonts w:ascii="Times New Roman" w:eastAsia="Calibri" w:hAnsi="Times New Roman" w:cs="Times New Roman"/>
          <w:b/>
          <w:sz w:val="24"/>
          <w:szCs w:val="24"/>
        </w:rPr>
        <w:t>Доля открытости</w:t>
      </w:r>
      <w:r w:rsidRPr="003C0985">
        <w:rPr>
          <w:rFonts w:ascii="Times New Roman" w:eastAsia="Calibri" w:hAnsi="Times New Roman" w:cs="Times New Roman"/>
          <w:b/>
          <w:sz w:val="24"/>
          <w:szCs w:val="24"/>
        </w:rPr>
        <w:t xml:space="preserve"> = ½ (Э+И)/ВВП*100%</w:t>
      </w:r>
      <w:r w:rsidRPr="003C0985">
        <w:rPr>
          <w:rFonts w:ascii="Times New Roman" w:eastAsia="Calibri" w:hAnsi="Times New Roman" w:cs="Times New Roman"/>
          <w:sz w:val="24"/>
          <w:szCs w:val="24"/>
        </w:rPr>
        <w:t xml:space="preserve">. </w:t>
      </w:r>
    </w:p>
    <w:p w:rsidR="00696AE9" w:rsidRPr="00FA4C70" w:rsidRDefault="00696AE9" w:rsidP="00696AE9">
      <w:pPr>
        <w:spacing w:after="0" w:line="240" w:lineRule="auto"/>
        <w:ind w:firstLine="709"/>
        <w:jc w:val="both"/>
        <w:rPr>
          <w:rFonts w:ascii="Times New Roman" w:eastAsia="Calibri" w:hAnsi="Times New Roman" w:cs="Times New Roman"/>
          <w:b/>
          <w:sz w:val="24"/>
          <w:szCs w:val="24"/>
        </w:rPr>
      </w:pPr>
      <w:r w:rsidRPr="003C0985">
        <w:rPr>
          <w:rFonts w:ascii="Times New Roman" w:eastAsia="Calibri" w:hAnsi="Times New Roman" w:cs="Times New Roman"/>
          <w:sz w:val="24"/>
          <w:szCs w:val="24"/>
        </w:rPr>
        <w:t xml:space="preserve">По этому показателю все страны можно распределить на три группы: </w:t>
      </w:r>
      <w:r w:rsidRPr="00FA4C70">
        <w:rPr>
          <w:rFonts w:ascii="Times New Roman" w:eastAsia="Calibri" w:hAnsi="Times New Roman" w:cs="Times New Roman"/>
          <w:b/>
          <w:sz w:val="24"/>
          <w:szCs w:val="24"/>
        </w:rPr>
        <w:t xml:space="preserve">высокозависимые (45-93%), среднезависимые (14-44%) и низкозависимые (2,7-13%). </w:t>
      </w:r>
    </w:p>
    <w:p w:rsidR="00696AE9" w:rsidRPr="003C0985" w:rsidRDefault="00696AE9" w:rsidP="00696AE9">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Страны с высокой степенью зависимости – это, как правило, развивающиеся страны или имеющие небольшие территории, что и предопределяет их очень высокий уровень открытости экономики: Бруней – 45,3%, ОАЭ – 49,5%, Бельгия и Люксембург – 49,6%.</w:t>
      </w:r>
    </w:p>
    <w:p w:rsidR="00696AE9" w:rsidRPr="003C0985" w:rsidRDefault="00696AE9" w:rsidP="00696AE9">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К странам со средней степенью зависимости относятся, в основном, большие развитые страны (Германия, Великобритания, Франция и т.д.).</w:t>
      </w:r>
    </w:p>
    <w:p w:rsidR="00696AE9" w:rsidRPr="003C0985" w:rsidRDefault="00696AE9" w:rsidP="00696AE9">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К странам с низкой степенью зависимости относятся страны, ориентирующиеся на собственный экономический потенциал, а также слаборазвитые в экономическом отношении страны, которые из-за этого не могут перейти к открытой экономике. К этой группе относятся: Заир – 2,7%, Либерия – 3,8%, Бразилия и Япония – 7,2%, США – 8,7%.</w:t>
      </w:r>
    </w:p>
    <w:p w:rsidR="00696AE9" w:rsidRPr="003C0985" w:rsidRDefault="00696AE9" w:rsidP="00696AE9">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Приведенный показатель также используется для характеристики уровня открытости экономики той или другой страны. </w:t>
      </w:r>
    </w:p>
    <w:p w:rsidR="00296546" w:rsidRDefault="005D52F3" w:rsidP="005D52F3">
      <w:pPr>
        <w:spacing w:after="0" w:line="240" w:lineRule="auto"/>
        <w:ind w:firstLine="709"/>
        <w:jc w:val="both"/>
        <w:rPr>
          <w:rFonts w:ascii="Times New Roman" w:hAnsi="Times New Roman" w:cs="Times New Roman"/>
          <w:sz w:val="24"/>
          <w:szCs w:val="24"/>
        </w:rPr>
      </w:pPr>
      <w:r w:rsidRPr="003C0985">
        <w:rPr>
          <w:rFonts w:ascii="Times New Roman" w:hAnsi="Times New Roman" w:cs="Times New Roman"/>
          <w:sz w:val="24"/>
          <w:szCs w:val="24"/>
        </w:rPr>
        <w:t xml:space="preserve">Международная торговля целесообразна в том случае, если она приносит </w:t>
      </w:r>
      <w:r w:rsidRPr="003C0985">
        <w:rPr>
          <w:rFonts w:ascii="Times New Roman" w:hAnsi="Times New Roman" w:cs="Times New Roman"/>
          <w:b/>
          <w:sz w:val="24"/>
          <w:szCs w:val="24"/>
        </w:rPr>
        <w:t>выигрыш</w:t>
      </w:r>
      <w:r w:rsidRPr="003C0985">
        <w:rPr>
          <w:rFonts w:ascii="Times New Roman" w:hAnsi="Times New Roman" w:cs="Times New Roman"/>
          <w:sz w:val="24"/>
          <w:szCs w:val="24"/>
        </w:rPr>
        <w:t xml:space="preserve"> ее участникам.</w:t>
      </w:r>
    </w:p>
    <w:p w:rsidR="005D52F3" w:rsidRPr="00296546" w:rsidRDefault="00296546" w:rsidP="005D52F3">
      <w:pPr>
        <w:spacing w:after="0" w:line="240" w:lineRule="auto"/>
        <w:ind w:firstLine="709"/>
        <w:jc w:val="both"/>
        <w:rPr>
          <w:rFonts w:ascii="Times New Roman" w:hAnsi="Times New Roman" w:cs="Times New Roman"/>
          <w:b/>
          <w:sz w:val="24"/>
          <w:szCs w:val="24"/>
        </w:rPr>
      </w:pPr>
      <w:r w:rsidRPr="00296546">
        <w:rPr>
          <w:rFonts w:ascii="Times New Roman" w:hAnsi="Times New Roman" w:cs="Times New Roman"/>
          <w:b/>
          <w:sz w:val="24"/>
          <w:szCs w:val="24"/>
        </w:rPr>
        <w:t>Выигрыш от международной торговли для стран:</w:t>
      </w:r>
      <w:r w:rsidR="005D52F3" w:rsidRPr="00296546">
        <w:rPr>
          <w:rFonts w:ascii="Times New Roman" w:hAnsi="Times New Roman" w:cs="Times New Roman"/>
          <w:b/>
          <w:sz w:val="24"/>
          <w:szCs w:val="24"/>
        </w:rPr>
        <w:t xml:space="preserve"> </w:t>
      </w:r>
    </w:p>
    <w:p w:rsidR="005D52F3" w:rsidRPr="003C0985" w:rsidRDefault="005D52F3" w:rsidP="005D52F3">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возможность экспортировать те товары, в производстве которых широко используются ресурсы, которые есть у них в сравнительно большом количестве;</w:t>
      </w:r>
    </w:p>
    <w:p w:rsidR="005D52F3" w:rsidRPr="003C0985" w:rsidRDefault="005D52F3" w:rsidP="005D52F3">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возможность импортировать такие товары, для производства которых необходимо было бы потратить много сравнительно ограниченных ресурсов;</w:t>
      </w:r>
    </w:p>
    <w:p w:rsidR="00296546" w:rsidRPr="00296546" w:rsidRDefault="005D52F3" w:rsidP="00296546">
      <w:pPr>
        <w:pStyle w:val="a3"/>
        <w:numPr>
          <w:ilvl w:val="0"/>
          <w:numId w:val="4"/>
        </w:numPr>
        <w:spacing w:after="0" w:line="240" w:lineRule="auto"/>
        <w:ind w:left="360"/>
        <w:jc w:val="both"/>
        <w:rPr>
          <w:rFonts w:ascii="Times New Roman" w:hAnsi="Times New Roman" w:cs="Times New Roman"/>
          <w:b/>
          <w:sz w:val="24"/>
          <w:szCs w:val="24"/>
        </w:rPr>
      </w:pPr>
      <w:r w:rsidRPr="00296546">
        <w:rPr>
          <w:rFonts w:ascii="Times New Roman" w:eastAsia="Times New Roman" w:hAnsi="Times New Roman" w:cs="Times New Roman"/>
          <w:sz w:val="24"/>
          <w:szCs w:val="24"/>
          <w:lang w:eastAsia="ru-RU"/>
        </w:rPr>
        <w:t>эффект экономии на больших масштабах производства, специализируясь при это</w:t>
      </w:r>
      <w:r w:rsidR="00296546" w:rsidRPr="00296546">
        <w:rPr>
          <w:rFonts w:ascii="Times New Roman" w:eastAsia="Times New Roman" w:hAnsi="Times New Roman" w:cs="Times New Roman"/>
          <w:sz w:val="24"/>
          <w:szCs w:val="24"/>
          <w:lang w:eastAsia="ru-RU"/>
        </w:rPr>
        <w:t>м на более узком наборе товаров;</w:t>
      </w:r>
    </w:p>
    <w:p w:rsidR="00296546" w:rsidRPr="00296546" w:rsidRDefault="00296546" w:rsidP="00296546">
      <w:pPr>
        <w:pStyle w:val="a3"/>
        <w:numPr>
          <w:ilvl w:val="0"/>
          <w:numId w:val="4"/>
        </w:numPr>
        <w:spacing w:after="0" w:line="240" w:lineRule="auto"/>
        <w:ind w:left="360"/>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возможность наполнение госбюджета, в случае наличия торговых барьеров (пошлин).</w:t>
      </w:r>
    </w:p>
    <w:p w:rsidR="00296546" w:rsidRPr="00296546" w:rsidRDefault="00296546" w:rsidP="00296546">
      <w:pPr>
        <w:spacing w:after="0" w:line="240" w:lineRule="auto"/>
        <w:ind w:left="360"/>
        <w:jc w:val="both"/>
        <w:rPr>
          <w:rFonts w:ascii="Times New Roman" w:hAnsi="Times New Roman" w:cs="Times New Roman"/>
          <w:b/>
          <w:sz w:val="24"/>
          <w:szCs w:val="24"/>
        </w:rPr>
      </w:pPr>
      <w:r w:rsidRPr="00296546">
        <w:rPr>
          <w:rFonts w:ascii="Times New Roman" w:hAnsi="Times New Roman" w:cs="Times New Roman"/>
          <w:b/>
          <w:sz w:val="24"/>
          <w:szCs w:val="24"/>
        </w:rPr>
        <w:lastRenderedPageBreak/>
        <w:t xml:space="preserve">Выигрыш от международной торговли для потребителей: </w:t>
      </w:r>
    </w:p>
    <w:p w:rsidR="00296546" w:rsidRDefault="005D52F3" w:rsidP="00296546">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импортировать потребительские товары по более дешевой цене по сравнению с отечественными или которые по определенным параметрам отличаются от них в лучшую сторону;</w:t>
      </w:r>
    </w:p>
    <w:p w:rsidR="00296546" w:rsidRPr="00296546" w:rsidRDefault="00296546" w:rsidP="00296546">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296546">
        <w:rPr>
          <w:rFonts w:ascii="Times New Roman" w:eastAsia="Times New Roman" w:hAnsi="Times New Roman" w:cs="Times New Roman"/>
          <w:sz w:val="24"/>
          <w:szCs w:val="24"/>
          <w:lang w:eastAsia="ru-RU"/>
        </w:rPr>
        <w:t xml:space="preserve">увеличение ассортимента товаров и услуг. </w:t>
      </w:r>
    </w:p>
    <w:p w:rsidR="00296546" w:rsidRPr="00296546" w:rsidRDefault="00296546" w:rsidP="00296546">
      <w:pPr>
        <w:spacing w:after="0" w:line="240" w:lineRule="auto"/>
        <w:ind w:firstLine="709"/>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Следовательно, потребители выиграют от увеличения количества и разнообразия товаров, более низких цен, а благодаря этому растет уровень их благосостояния.</w:t>
      </w:r>
    </w:p>
    <w:p w:rsidR="00296546" w:rsidRPr="00296546" w:rsidRDefault="00296546" w:rsidP="00296546">
      <w:p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Pr="00296546">
        <w:rPr>
          <w:rFonts w:ascii="Times New Roman" w:hAnsi="Times New Roman" w:cs="Times New Roman"/>
          <w:b/>
          <w:sz w:val="24"/>
          <w:szCs w:val="24"/>
        </w:rPr>
        <w:t xml:space="preserve">Выигрыш от </w:t>
      </w:r>
      <w:r>
        <w:rPr>
          <w:rFonts w:ascii="Times New Roman" w:hAnsi="Times New Roman" w:cs="Times New Roman"/>
          <w:b/>
          <w:sz w:val="24"/>
          <w:szCs w:val="24"/>
        </w:rPr>
        <w:t>международной торговли для фирм</w:t>
      </w:r>
      <w:r w:rsidRPr="00296546">
        <w:rPr>
          <w:rFonts w:ascii="Times New Roman" w:hAnsi="Times New Roman" w:cs="Times New Roman"/>
          <w:b/>
          <w:sz w:val="24"/>
          <w:szCs w:val="24"/>
        </w:rPr>
        <w:t xml:space="preserve">: </w:t>
      </w:r>
    </w:p>
    <w:p w:rsidR="005D52F3" w:rsidRDefault="005D52F3" w:rsidP="005D52F3">
      <w:pPr>
        <w:pStyle w:val="a3"/>
        <w:numPr>
          <w:ilvl w:val="0"/>
          <w:numId w:val="6"/>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экспорт товаров и услуг обеспечивает отечественным производителям получение прибыли и, как правило, увеличение масштабов производства с меньшими затратами. Кроме того, экспорт и импорт могут уменьшить колебания спроса, предложения и цен отдельных товаров;</w:t>
      </w:r>
    </w:p>
    <w:p w:rsidR="00296546" w:rsidRPr="003C0985" w:rsidRDefault="00296546" w:rsidP="005D52F3">
      <w:pPr>
        <w:pStyle w:val="a3"/>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доступа к дешевому сырью и рабочей силе;</w:t>
      </w:r>
    </w:p>
    <w:p w:rsidR="005D52F3" w:rsidRPr="003C0985" w:rsidRDefault="005D52F3" w:rsidP="005D52F3">
      <w:pPr>
        <w:pStyle w:val="a3"/>
        <w:numPr>
          <w:ilvl w:val="0"/>
          <w:numId w:val="6"/>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производители со значительными объемами зарубежных продаж меньше зависят от внутренних экономических условий;</w:t>
      </w:r>
    </w:p>
    <w:p w:rsidR="005D52F3" w:rsidRPr="003C0985" w:rsidRDefault="005D52F3" w:rsidP="005D52F3">
      <w:pPr>
        <w:pStyle w:val="a3"/>
        <w:numPr>
          <w:ilvl w:val="0"/>
          <w:numId w:val="6"/>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став участником мирового рынка, фирма может отыскивать больше способов повышения своей конкурентоспособности;</w:t>
      </w:r>
    </w:p>
    <w:p w:rsidR="005D52F3" w:rsidRPr="003C0985" w:rsidRDefault="005D52F3" w:rsidP="005D52F3">
      <w:pPr>
        <w:pStyle w:val="a3"/>
        <w:numPr>
          <w:ilvl w:val="0"/>
          <w:numId w:val="6"/>
        </w:numPr>
        <w:spacing w:after="0" w:line="240" w:lineRule="auto"/>
        <w:jc w:val="both"/>
        <w:rPr>
          <w:rFonts w:ascii="Times New Roman" w:eastAsia="Times New Roman" w:hAnsi="Times New Roman" w:cs="Times New Roman"/>
          <w:sz w:val="24"/>
          <w:szCs w:val="24"/>
          <w:lang w:eastAsia="ru-RU"/>
        </w:rPr>
      </w:pPr>
      <w:r w:rsidRPr="003C0985">
        <w:rPr>
          <w:rFonts w:ascii="Times New Roman" w:eastAsia="Times New Roman" w:hAnsi="Times New Roman" w:cs="Times New Roman"/>
          <w:sz w:val="24"/>
          <w:szCs w:val="24"/>
          <w:lang w:eastAsia="ru-RU"/>
        </w:rPr>
        <w:t>знания и опыт, полученные фирмами в процессе международной торговли, способствуют повышению эффективности их деятельности при проведении маркетинговых операций на внутреннем рынке.</w:t>
      </w:r>
    </w:p>
    <w:p w:rsidR="009E0892" w:rsidRPr="003C0985" w:rsidRDefault="009E0892" w:rsidP="009E0892">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МТ – это особенная сфера международных экономических отношений. Она имеет ряд </w:t>
      </w:r>
      <w:r w:rsidRPr="003C0985">
        <w:rPr>
          <w:rFonts w:ascii="Times New Roman" w:eastAsia="Calibri" w:hAnsi="Times New Roman" w:cs="Times New Roman"/>
          <w:b/>
          <w:sz w:val="24"/>
          <w:szCs w:val="24"/>
        </w:rPr>
        <w:t>специфических черт</w:t>
      </w:r>
      <w:r w:rsidRPr="003C0985">
        <w:rPr>
          <w:rFonts w:ascii="Times New Roman" w:eastAsia="Calibri" w:hAnsi="Times New Roman" w:cs="Times New Roman"/>
          <w:sz w:val="24"/>
          <w:szCs w:val="24"/>
        </w:rPr>
        <w:t>, которые отличают ее от внутринациональной:</w:t>
      </w:r>
    </w:p>
    <w:p w:rsidR="009E0892" w:rsidRPr="003C0985" w:rsidRDefault="009E0892" w:rsidP="009E0892">
      <w:pPr>
        <w:numPr>
          <w:ilvl w:val="0"/>
          <w:numId w:val="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Наличие разных валют;</w:t>
      </w:r>
    </w:p>
    <w:p w:rsidR="009E0892" w:rsidRPr="003C0985" w:rsidRDefault="009E0892" w:rsidP="009E0892">
      <w:pPr>
        <w:numPr>
          <w:ilvl w:val="0"/>
          <w:numId w:val="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Государственное вмешательство и контроль;</w:t>
      </w:r>
    </w:p>
    <w:p w:rsidR="009E0892" w:rsidRPr="003C0985" w:rsidRDefault="009E0892" w:rsidP="009E0892">
      <w:pPr>
        <w:numPr>
          <w:ilvl w:val="0"/>
          <w:numId w:val="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Многоуровневая структура современной МТ;</w:t>
      </w:r>
    </w:p>
    <w:p w:rsidR="009E0892" w:rsidRPr="003C0985" w:rsidRDefault="009E0892" w:rsidP="009E0892">
      <w:pPr>
        <w:numPr>
          <w:ilvl w:val="0"/>
          <w:numId w:val="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Характер конкуренции и множественность цен.</w:t>
      </w:r>
    </w:p>
    <w:p w:rsidR="009E0892" w:rsidRPr="003C0985" w:rsidRDefault="009E0892" w:rsidP="009E0892">
      <w:pPr>
        <w:numPr>
          <w:ilvl w:val="0"/>
          <w:numId w:val="7"/>
        </w:numPr>
        <w:spacing w:after="0" w:line="240" w:lineRule="auto"/>
        <w:jc w:val="both"/>
        <w:rPr>
          <w:rFonts w:ascii="Times New Roman" w:hAnsi="Times New Roman" w:cs="Times New Roman"/>
          <w:sz w:val="24"/>
          <w:szCs w:val="24"/>
        </w:rPr>
      </w:pPr>
      <w:r w:rsidRPr="003C0985">
        <w:rPr>
          <w:rFonts w:ascii="Times New Roman" w:eastAsia="Calibri" w:hAnsi="Times New Roman" w:cs="Times New Roman"/>
          <w:sz w:val="24"/>
          <w:szCs w:val="24"/>
        </w:rPr>
        <w:t>Наличие экспорта и импорта;</w:t>
      </w:r>
    </w:p>
    <w:p w:rsidR="009E0892" w:rsidRPr="003C0985" w:rsidRDefault="009E0892" w:rsidP="009E0892">
      <w:pPr>
        <w:numPr>
          <w:ilvl w:val="0"/>
          <w:numId w:val="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Социально-культурные отличия стран</w:t>
      </w:r>
      <w:r w:rsidRPr="003C0985">
        <w:rPr>
          <w:rFonts w:ascii="Calibri" w:eastAsia="Calibri" w:hAnsi="Calibri" w:cs="Times New Roman"/>
          <w:sz w:val="24"/>
          <w:szCs w:val="24"/>
        </w:rPr>
        <w:t xml:space="preserve">. </w:t>
      </w:r>
    </w:p>
    <w:p w:rsidR="005D52F3" w:rsidRPr="003C0985" w:rsidRDefault="00920B6E" w:rsidP="00920B6E">
      <w:pPr>
        <w:spacing w:after="0" w:line="240" w:lineRule="auto"/>
        <w:ind w:firstLine="709"/>
        <w:jc w:val="both"/>
        <w:rPr>
          <w:rFonts w:ascii="Times New Roman" w:hAnsi="Times New Roman" w:cs="Times New Roman"/>
          <w:sz w:val="24"/>
          <w:szCs w:val="24"/>
        </w:rPr>
      </w:pPr>
      <w:r w:rsidRPr="003C0985">
        <w:rPr>
          <w:rFonts w:ascii="Times New Roman" w:hAnsi="Times New Roman" w:cs="Times New Roman"/>
          <w:b/>
          <w:sz w:val="24"/>
          <w:szCs w:val="24"/>
        </w:rPr>
        <w:t>Международную торговлю образуют два встречных потока товаров и услуг: экспорт и импорт</w:t>
      </w:r>
      <w:r w:rsidRPr="003C0985">
        <w:rPr>
          <w:rFonts w:ascii="Times New Roman" w:hAnsi="Times New Roman" w:cs="Times New Roman"/>
          <w:sz w:val="24"/>
          <w:szCs w:val="24"/>
        </w:rPr>
        <w:t>.</w:t>
      </w:r>
    </w:p>
    <w:p w:rsidR="006F19FB" w:rsidRDefault="00920B6E" w:rsidP="00920B6E">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Экспорт</w:t>
      </w:r>
      <w:r w:rsidR="006F19FB">
        <w:rPr>
          <w:rFonts w:ascii="Times New Roman" w:eastAsia="Calibri" w:hAnsi="Times New Roman" w:cs="Times New Roman"/>
          <w:b/>
          <w:sz w:val="24"/>
          <w:szCs w:val="24"/>
        </w:rPr>
        <w:t xml:space="preserve"> –</w:t>
      </w:r>
      <w:r w:rsidR="006F19FB">
        <w:rPr>
          <w:rFonts w:ascii="Times New Roman" w:eastAsia="Calibri" w:hAnsi="Times New Roman" w:cs="Times New Roman"/>
          <w:sz w:val="24"/>
          <w:szCs w:val="24"/>
        </w:rPr>
        <w:t xml:space="preserve"> продажа</w:t>
      </w:r>
      <w:r w:rsidRPr="003C0985">
        <w:rPr>
          <w:rFonts w:ascii="Times New Roman" w:eastAsia="Calibri" w:hAnsi="Times New Roman" w:cs="Times New Roman"/>
          <w:sz w:val="24"/>
          <w:szCs w:val="24"/>
        </w:rPr>
        <w:t xml:space="preserve"> иностранному покупателю товара с вывозом его из страны продавца за границу. </w:t>
      </w:r>
    </w:p>
    <w:p w:rsidR="00920B6E" w:rsidRPr="003C0985" w:rsidRDefault="006F19FB" w:rsidP="00920B6E">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Р</w:t>
      </w:r>
      <w:r w:rsidR="00920B6E" w:rsidRPr="003C0985">
        <w:rPr>
          <w:rFonts w:ascii="Times New Roman" w:eastAsia="Calibri" w:hAnsi="Times New Roman" w:cs="Times New Roman"/>
          <w:b/>
          <w:sz w:val="24"/>
          <w:szCs w:val="24"/>
        </w:rPr>
        <w:t>еэкспор</w:t>
      </w:r>
      <w:r>
        <w:rPr>
          <w:rFonts w:ascii="Times New Roman" w:eastAsia="Calibri" w:hAnsi="Times New Roman" w:cs="Times New Roman"/>
          <w:b/>
          <w:sz w:val="24"/>
          <w:szCs w:val="24"/>
        </w:rPr>
        <w:t>т</w:t>
      </w:r>
      <w:r w:rsidR="00920B6E" w:rsidRPr="003C0985">
        <w:rPr>
          <w:rFonts w:ascii="Times New Roman" w:eastAsia="Calibri" w:hAnsi="Times New Roman" w:cs="Times New Roman"/>
          <w:sz w:val="24"/>
          <w:szCs w:val="24"/>
        </w:rPr>
        <w:t xml:space="preserve"> – покупка товара у иностранного продавца, ввоз его в страну покупателя, а потом перепродажа данного товара (без переработки) за границу иностранному покупателю.</w:t>
      </w:r>
    </w:p>
    <w:p w:rsidR="006F19FB" w:rsidRDefault="00920B6E" w:rsidP="00920B6E">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Импорт</w:t>
      </w:r>
      <w:r w:rsidR="006F19FB">
        <w:rPr>
          <w:rFonts w:ascii="Times New Roman" w:eastAsia="Calibri" w:hAnsi="Times New Roman" w:cs="Times New Roman"/>
          <w:sz w:val="24"/>
          <w:szCs w:val="24"/>
        </w:rPr>
        <w:t xml:space="preserve"> – покупка</w:t>
      </w:r>
      <w:r w:rsidRPr="003C0985">
        <w:rPr>
          <w:rFonts w:ascii="Times New Roman" w:eastAsia="Calibri" w:hAnsi="Times New Roman" w:cs="Times New Roman"/>
          <w:sz w:val="24"/>
          <w:szCs w:val="24"/>
        </w:rPr>
        <w:t xml:space="preserve"> товара у иностранного продавца и ввоз его в страну покупателя.</w:t>
      </w:r>
    </w:p>
    <w:p w:rsidR="00920B6E" w:rsidRPr="003C0985" w:rsidRDefault="006F19FB" w:rsidP="00920B6E">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Р</w:t>
      </w:r>
      <w:r w:rsidR="00920B6E" w:rsidRPr="003C0985">
        <w:rPr>
          <w:rFonts w:ascii="Times New Roman" w:eastAsia="Calibri" w:hAnsi="Times New Roman" w:cs="Times New Roman"/>
          <w:b/>
          <w:sz w:val="24"/>
          <w:szCs w:val="24"/>
        </w:rPr>
        <w:t>еимпорт</w:t>
      </w:r>
      <w:r>
        <w:rPr>
          <w:rFonts w:ascii="Times New Roman" w:eastAsia="Calibri" w:hAnsi="Times New Roman" w:cs="Times New Roman"/>
          <w:b/>
          <w:sz w:val="24"/>
          <w:szCs w:val="24"/>
        </w:rPr>
        <w:t xml:space="preserve"> –</w:t>
      </w:r>
      <w:r w:rsidR="00920B6E" w:rsidRPr="003C0985">
        <w:rPr>
          <w:rFonts w:ascii="Times New Roman" w:eastAsia="Calibri" w:hAnsi="Times New Roman" w:cs="Times New Roman"/>
          <w:sz w:val="24"/>
          <w:szCs w:val="24"/>
        </w:rPr>
        <w:t xml:space="preserve"> обратный ввоз из-за границы отечественного товара, который не поддавался там переработке.</w:t>
      </w:r>
    </w:p>
    <w:p w:rsidR="00920B6E" w:rsidRDefault="00920B6E" w:rsidP="005D52F3">
      <w:pPr>
        <w:spacing w:after="0" w:line="240" w:lineRule="auto"/>
        <w:jc w:val="both"/>
        <w:rPr>
          <w:rFonts w:ascii="Times New Roman" w:hAnsi="Times New Roman" w:cs="Times New Roman"/>
          <w:sz w:val="24"/>
          <w:szCs w:val="24"/>
          <w:lang w:val="uk-UA"/>
        </w:rPr>
      </w:pPr>
    </w:p>
    <w:p w:rsidR="006942E0" w:rsidRPr="006942E0" w:rsidRDefault="006942E0" w:rsidP="005D52F3">
      <w:pPr>
        <w:spacing w:after="0" w:line="240" w:lineRule="auto"/>
        <w:jc w:val="both"/>
        <w:rPr>
          <w:rFonts w:ascii="Times New Roman" w:hAnsi="Times New Roman" w:cs="Times New Roman"/>
          <w:sz w:val="24"/>
          <w:szCs w:val="24"/>
          <w:lang w:val="uk-UA"/>
        </w:rPr>
      </w:pPr>
    </w:p>
    <w:p w:rsidR="008D4505" w:rsidRDefault="008D4505" w:rsidP="008D4505">
      <w:pPr>
        <w:pStyle w:val="a3"/>
        <w:numPr>
          <w:ilvl w:val="0"/>
          <w:numId w:val="3"/>
        </w:numPr>
        <w:jc w:val="center"/>
        <w:rPr>
          <w:rFonts w:ascii="Times New Roman" w:hAnsi="Times New Roman" w:cs="Times New Roman"/>
          <w:b/>
          <w:sz w:val="24"/>
          <w:szCs w:val="24"/>
        </w:rPr>
      </w:pPr>
      <w:r w:rsidRPr="003C0985">
        <w:rPr>
          <w:rFonts w:ascii="Times New Roman" w:hAnsi="Times New Roman" w:cs="Times New Roman"/>
          <w:b/>
          <w:sz w:val="24"/>
          <w:szCs w:val="24"/>
        </w:rPr>
        <w:t>Структура и динамика международной торговли</w:t>
      </w:r>
    </w:p>
    <w:p w:rsid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rPr>
        <w:t>Мировая торговля распределяется и изменяется неравномерно как территориально, так и по видам продукции, товарными формами и видам торговых отношений.</w:t>
      </w:r>
    </w:p>
    <w:p w:rsid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b/>
        </w:rPr>
        <w:t>В товарной структуре МТ</w:t>
      </w:r>
      <w:r>
        <w:rPr>
          <w:rFonts w:ascii="Times New Roman" w:hAnsi="Times New Roman" w:cs="Times New Roman"/>
        </w:rPr>
        <w:t xml:space="preserve"> наибольший удельный вес занимает продукция обрабатывающей промышленности (70% экспорта); на 2 месте минеральной сырье (20% экспорта); на 3 месте – с/х продукция (10%).</w:t>
      </w:r>
    </w:p>
    <w:p w:rsidR="000A3188" w:rsidRP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rPr>
        <w:t>Общие изменения в товарной структуре международной торговли таковы: сокращается доля сырьевых товаров и увеличивается доля готовых изделий.</w:t>
      </w:r>
    </w:p>
    <w:p w:rsidR="000A3188" w:rsidRP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b/>
        </w:rPr>
        <w:t>В товарной структуре экспорта и импорта развитых стран</w:t>
      </w:r>
      <w:r w:rsidRPr="000A3188">
        <w:rPr>
          <w:rFonts w:ascii="Times New Roman" w:hAnsi="Times New Roman" w:cs="Times New Roman"/>
        </w:rPr>
        <w:t xml:space="preserve"> экспорт готовой продукции больше, чем импорт; высокий удельный вес импорта топлива, примерно одинаковая доля импорта и экспорта сырья, пищевых и сельскохозяйственных продуктов, уменьшается доля экспорта и </w:t>
      </w:r>
      <w:r w:rsidRPr="000A3188">
        <w:rPr>
          <w:rFonts w:ascii="Times New Roman" w:hAnsi="Times New Roman" w:cs="Times New Roman"/>
        </w:rPr>
        <w:lastRenderedPageBreak/>
        <w:t>увеличивается доля импорта текстильных изделий, возрос импорт химических продуктов, машин и транспортного оборудования.</w:t>
      </w:r>
    </w:p>
    <w:p w:rsidR="000A3188" w:rsidRP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b/>
        </w:rPr>
        <w:t>В товарной структуре развивающихся стран</w:t>
      </w:r>
      <w:r w:rsidRPr="000A3188">
        <w:rPr>
          <w:rFonts w:ascii="Times New Roman" w:hAnsi="Times New Roman" w:cs="Times New Roman"/>
        </w:rPr>
        <w:t xml:space="preserve"> наблюдается сокращение доли топлива, пищевых продуктов и сельскохозяйственного сырья - в экспорте, и машин, продукции металлообрабатывающей промышленности - в импорте.</w:t>
      </w:r>
    </w:p>
    <w:p w:rsidR="000A3188" w:rsidRP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b/>
        </w:rPr>
        <w:t>Доля стран с переходной экономикой</w:t>
      </w:r>
      <w:r w:rsidRPr="000A3188">
        <w:rPr>
          <w:rFonts w:ascii="Times New Roman" w:hAnsi="Times New Roman" w:cs="Times New Roman"/>
        </w:rPr>
        <w:t xml:space="preserve"> сократилась по всем позициям, кроме топлива, как в экспорте, так и в импорте.</w:t>
      </w:r>
    </w:p>
    <w:p w:rsidR="000A3188" w:rsidRPr="000A3188" w:rsidRDefault="000A3188" w:rsidP="000A3188">
      <w:pPr>
        <w:pStyle w:val="a3"/>
        <w:ind w:left="0" w:firstLine="709"/>
        <w:jc w:val="both"/>
        <w:rPr>
          <w:rFonts w:ascii="Times New Roman" w:hAnsi="Times New Roman" w:cs="Times New Roman"/>
        </w:rPr>
      </w:pPr>
      <w:r w:rsidRPr="000A3188">
        <w:rPr>
          <w:rFonts w:ascii="Times New Roman" w:hAnsi="Times New Roman" w:cs="Times New Roman"/>
        </w:rPr>
        <w:t>Все больше на динамику структуры мировой торговли влияет НТП: подавляющая часть инновационной продукции сегодня производится и реализуется в развитых странах.</w:t>
      </w:r>
    </w:p>
    <w:p w:rsidR="000A3188" w:rsidRDefault="000A3188" w:rsidP="00DF36A8">
      <w:pPr>
        <w:pStyle w:val="a3"/>
        <w:ind w:left="0" w:firstLine="709"/>
        <w:jc w:val="both"/>
        <w:rPr>
          <w:rFonts w:ascii="Times New Roman" w:hAnsi="Times New Roman" w:cs="Times New Roman"/>
        </w:rPr>
      </w:pPr>
      <w:r w:rsidRPr="000A3188">
        <w:rPr>
          <w:rFonts w:ascii="Times New Roman" w:hAnsi="Times New Roman" w:cs="Times New Roman"/>
          <w:b/>
        </w:rPr>
        <w:t>Географическая структура мировой торговли</w:t>
      </w:r>
      <w:r w:rsidRPr="000A3188">
        <w:rPr>
          <w:rFonts w:ascii="Times New Roman" w:hAnsi="Times New Roman" w:cs="Times New Roman"/>
        </w:rPr>
        <w:t xml:space="preserve"> </w:t>
      </w:r>
      <w:r w:rsidR="00DF36A8">
        <w:rPr>
          <w:rFonts w:ascii="Times New Roman" w:hAnsi="Times New Roman" w:cs="Times New Roman"/>
        </w:rPr>
        <w:t xml:space="preserve"> - это распределение торговых потоков между отдельными странами и их группами, созданными по территориальному или организационному признаку. Географическая структура обобщает данные про масштабы международной торговли в странах, которые принадлежат к одной части света или группе стран. </w:t>
      </w:r>
    </w:p>
    <w:p w:rsidR="00DC582C" w:rsidRDefault="00DC582C" w:rsidP="000A3188">
      <w:pPr>
        <w:pStyle w:val="a3"/>
        <w:ind w:left="0" w:firstLine="709"/>
        <w:jc w:val="both"/>
        <w:rPr>
          <w:rFonts w:ascii="Times New Roman" w:hAnsi="Times New Roman" w:cs="Times New Roman"/>
        </w:rPr>
      </w:pPr>
      <w:r>
        <w:rPr>
          <w:rFonts w:ascii="Times New Roman" w:hAnsi="Times New Roman" w:cs="Times New Roman"/>
        </w:rPr>
        <w:t>Первое место по объему экспорта и импорта на мировом рынке занимает Европа, 2 – Азия, 3 – страны Северной Америки.</w:t>
      </w:r>
    </w:p>
    <w:p w:rsidR="00DF36A8" w:rsidRDefault="00DC582C" w:rsidP="00DF36A8">
      <w:pPr>
        <w:pStyle w:val="a3"/>
        <w:ind w:left="0" w:firstLine="709"/>
        <w:jc w:val="both"/>
        <w:rPr>
          <w:rFonts w:ascii="Times New Roman" w:hAnsi="Times New Roman" w:cs="Times New Roman"/>
        </w:rPr>
      </w:pPr>
      <w:r>
        <w:rPr>
          <w:rFonts w:ascii="Times New Roman" w:hAnsi="Times New Roman" w:cs="Times New Roman"/>
        </w:rPr>
        <w:t>Вклад в мировую торговлю регионов Латинской Америки, Ближнего Востока и Африки незначителен. Страны Центральной Европы, ка</w:t>
      </w:r>
      <w:r w:rsidR="00DF36A8">
        <w:rPr>
          <w:rFonts w:ascii="Times New Roman" w:hAnsi="Times New Roman" w:cs="Times New Roman"/>
        </w:rPr>
        <w:t>к и страны СНГ, так</w:t>
      </w:r>
      <w:r>
        <w:rPr>
          <w:rFonts w:ascii="Times New Roman" w:hAnsi="Times New Roman" w:cs="Times New Roman"/>
        </w:rPr>
        <w:t xml:space="preserve">же </w:t>
      </w:r>
      <w:r w:rsidR="00DF36A8">
        <w:rPr>
          <w:rFonts w:ascii="Times New Roman" w:hAnsi="Times New Roman" w:cs="Times New Roman"/>
        </w:rPr>
        <w:t>играют незначительную роль в международной торговле, их внешнеэкономические связи только формируются.</w:t>
      </w:r>
    </w:p>
    <w:p w:rsidR="003C0985" w:rsidRDefault="00DF36A8" w:rsidP="00DF36A8">
      <w:pPr>
        <w:pStyle w:val="a3"/>
        <w:ind w:left="0" w:firstLine="709"/>
        <w:jc w:val="both"/>
        <w:rPr>
          <w:rFonts w:ascii="Times New Roman" w:hAnsi="Times New Roman" w:cs="Times New Roman"/>
          <w:sz w:val="24"/>
          <w:szCs w:val="24"/>
        </w:rPr>
      </w:pPr>
      <w:r w:rsidRPr="00DE69BA">
        <w:rPr>
          <w:rFonts w:ascii="Times New Roman" w:eastAsia="Calibri" w:hAnsi="Times New Roman" w:cs="Times New Roman"/>
          <w:b/>
          <w:sz w:val="24"/>
          <w:szCs w:val="24"/>
        </w:rPr>
        <w:t>Динамика международной торговли</w:t>
      </w:r>
      <w:r w:rsidRPr="003C0985">
        <w:rPr>
          <w:rFonts w:ascii="Times New Roman" w:eastAsia="Calibri" w:hAnsi="Times New Roman" w:cs="Times New Roman"/>
          <w:sz w:val="24"/>
          <w:szCs w:val="24"/>
        </w:rPr>
        <w:t xml:space="preserve"> </w:t>
      </w:r>
      <w:r w:rsidR="00DE69BA">
        <w:rPr>
          <w:rFonts w:ascii="Times New Roman" w:eastAsia="Calibri" w:hAnsi="Times New Roman" w:cs="Times New Roman"/>
          <w:sz w:val="24"/>
          <w:szCs w:val="24"/>
        </w:rPr>
        <w:t>несколько снизилась в 2008 году по сравнению с</w:t>
      </w:r>
      <w:r w:rsidRPr="003C0985">
        <w:rPr>
          <w:rFonts w:ascii="Times New Roman" w:eastAsia="Calibri" w:hAnsi="Times New Roman" w:cs="Times New Roman"/>
          <w:sz w:val="24"/>
          <w:szCs w:val="24"/>
        </w:rPr>
        <w:t xml:space="preserve"> 2007 г. и 2006 г. </w:t>
      </w:r>
      <w:r w:rsidRPr="003C0985">
        <w:rPr>
          <w:rFonts w:ascii="Times New Roman" w:hAnsi="Times New Roman" w:cs="Times New Roman"/>
          <w:sz w:val="24"/>
          <w:szCs w:val="24"/>
        </w:rPr>
        <w:t xml:space="preserve">В 2009 году произошел спад в связи </w:t>
      </w:r>
      <w:r w:rsidR="00DE69BA">
        <w:rPr>
          <w:rFonts w:ascii="Times New Roman" w:hAnsi="Times New Roman" w:cs="Times New Roman"/>
          <w:sz w:val="24"/>
          <w:szCs w:val="24"/>
        </w:rPr>
        <w:t>с мировым экономическим кризисом</w:t>
      </w:r>
      <w:r w:rsidRPr="003C0985">
        <w:rPr>
          <w:rFonts w:ascii="Times New Roman" w:hAnsi="Times New Roman" w:cs="Times New Roman"/>
          <w:sz w:val="24"/>
          <w:szCs w:val="24"/>
        </w:rPr>
        <w:t xml:space="preserve">. В 2010 году динамика МТ опять стала положительной (примерно 15%, что стало наилучшим показателем с 1950 года). </w:t>
      </w:r>
      <w:r w:rsidR="00DE69BA">
        <w:rPr>
          <w:rFonts w:ascii="Times New Roman" w:hAnsi="Times New Roman" w:cs="Times New Roman"/>
          <w:sz w:val="24"/>
          <w:szCs w:val="24"/>
        </w:rPr>
        <w:t>В</w:t>
      </w:r>
      <w:r w:rsidRPr="003C0985">
        <w:rPr>
          <w:rFonts w:ascii="Times New Roman" w:hAnsi="Times New Roman" w:cs="Times New Roman"/>
          <w:sz w:val="24"/>
          <w:szCs w:val="24"/>
        </w:rPr>
        <w:t xml:space="preserve"> 2011 году темпы роста </w:t>
      </w:r>
      <w:r w:rsidR="00DE69BA">
        <w:rPr>
          <w:rFonts w:ascii="Times New Roman" w:hAnsi="Times New Roman" w:cs="Times New Roman"/>
          <w:sz w:val="24"/>
          <w:szCs w:val="24"/>
        </w:rPr>
        <w:t xml:space="preserve">были ниже </w:t>
      </w:r>
      <w:r w:rsidRPr="003C0985">
        <w:rPr>
          <w:rFonts w:ascii="Times New Roman" w:hAnsi="Times New Roman" w:cs="Times New Roman"/>
          <w:sz w:val="24"/>
          <w:szCs w:val="24"/>
        </w:rPr>
        <w:t>что связано с землетрясением и цунами в Японии, ростом мировых цен на продовольствие, а также беспорядками в нефтедобывающих странах Ближнего Востока.</w:t>
      </w:r>
    </w:p>
    <w:p w:rsidR="00DF36A8" w:rsidRPr="00DF36A8" w:rsidRDefault="00DF36A8" w:rsidP="00DF36A8">
      <w:pPr>
        <w:pStyle w:val="a3"/>
        <w:ind w:left="0" w:firstLine="709"/>
        <w:jc w:val="both"/>
        <w:rPr>
          <w:rFonts w:ascii="Times New Roman" w:hAnsi="Times New Roman" w:cs="Times New Roman"/>
        </w:rPr>
      </w:pPr>
    </w:p>
    <w:p w:rsidR="003C0985" w:rsidRPr="003C0985" w:rsidRDefault="00D80CE1" w:rsidP="003C0985">
      <w:pPr>
        <w:pStyle w:val="a3"/>
        <w:numPr>
          <w:ilvl w:val="0"/>
          <w:numId w:val="3"/>
        </w:numPr>
        <w:spacing w:after="0" w:line="240" w:lineRule="auto"/>
        <w:jc w:val="center"/>
        <w:rPr>
          <w:rFonts w:ascii="Times New Roman" w:hAnsi="Times New Roman" w:cs="Times New Roman"/>
          <w:b/>
          <w:sz w:val="24"/>
          <w:szCs w:val="24"/>
        </w:rPr>
      </w:pPr>
      <w:r w:rsidRPr="003C0985">
        <w:rPr>
          <w:rFonts w:ascii="Times New Roman" w:hAnsi="Times New Roman" w:cs="Times New Roman"/>
          <w:b/>
          <w:sz w:val="24"/>
          <w:szCs w:val="24"/>
        </w:rPr>
        <w:t>Основные виды рынков и товаров</w:t>
      </w:r>
    </w:p>
    <w:p w:rsidR="00DF493A" w:rsidRPr="003C0985" w:rsidRDefault="00DF493A" w:rsidP="003C0985">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Рынки могут классифицироваться по различным признакам.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6237"/>
      </w:tblGrid>
      <w:tr w:rsidR="00DF493A" w:rsidRPr="003C0985" w:rsidTr="00D550A9">
        <w:tc>
          <w:tcPr>
            <w:tcW w:w="2943" w:type="dxa"/>
          </w:tcPr>
          <w:p w:rsidR="00DF493A" w:rsidRPr="003C0985" w:rsidRDefault="00DF493A" w:rsidP="003C0985">
            <w:pPr>
              <w:spacing w:after="0" w:line="240" w:lineRule="auto"/>
              <w:jc w:val="center"/>
              <w:rPr>
                <w:rFonts w:ascii="Times New Roman" w:eastAsia="Calibri" w:hAnsi="Times New Roman" w:cs="Times New Roman"/>
                <w:sz w:val="24"/>
                <w:szCs w:val="24"/>
              </w:rPr>
            </w:pPr>
            <w:r w:rsidRPr="003C0985">
              <w:rPr>
                <w:rFonts w:ascii="Times New Roman" w:eastAsia="Calibri" w:hAnsi="Times New Roman" w:cs="Times New Roman"/>
                <w:sz w:val="24"/>
                <w:szCs w:val="24"/>
              </w:rPr>
              <w:t>Признак классификации</w:t>
            </w:r>
          </w:p>
        </w:tc>
        <w:tc>
          <w:tcPr>
            <w:tcW w:w="6237" w:type="dxa"/>
          </w:tcPr>
          <w:p w:rsidR="00DF493A" w:rsidRPr="003C0985" w:rsidRDefault="00DF493A" w:rsidP="003C0985">
            <w:pPr>
              <w:spacing w:after="0" w:line="240" w:lineRule="auto"/>
              <w:jc w:val="center"/>
              <w:rPr>
                <w:rFonts w:ascii="Times New Roman" w:eastAsia="Calibri" w:hAnsi="Times New Roman" w:cs="Times New Roman"/>
                <w:sz w:val="24"/>
                <w:szCs w:val="24"/>
              </w:rPr>
            </w:pPr>
            <w:r w:rsidRPr="003C0985">
              <w:rPr>
                <w:rFonts w:ascii="Times New Roman" w:eastAsia="Calibri" w:hAnsi="Times New Roman" w:cs="Times New Roman"/>
                <w:sz w:val="24"/>
                <w:szCs w:val="24"/>
              </w:rPr>
              <w:t>Виды рынков</w:t>
            </w:r>
          </w:p>
        </w:tc>
      </w:tr>
      <w:tr w:rsidR="00DF493A" w:rsidRPr="003C0985" w:rsidTr="00DE69BA">
        <w:trPr>
          <w:trHeight w:val="1934"/>
        </w:trPr>
        <w:tc>
          <w:tcPr>
            <w:tcW w:w="2943" w:type="dxa"/>
          </w:tcPr>
          <w:p w:rsidR="00DF493A" w:rsidRPr="003C0985" w:rsidRDefault="00DF493A" w:rsidP="003C0985">
            <w:pPr>
              <w:spacing w:after="0" w:line="240" w:lineRule="auto"/>
              <w:jc w:val="both"/>
              <w:rPr>
                <w:rFonts w:ascii="Times New Roman" w:eastAsia="Calibri" w:hAnsi="Times New Roman" w:cs="Times New Roman"/>
                <w:spacing w:val="-20"/>
                <w:sz w:val="24"/>
                <w:szCs w:val="24"/>
              </w:rPr>
            </w:pPr>
            <w:r w:rsidRPr="003C0985">
              <w:rPr>
                <w:rFonts w:ascii="Times New Roman" w:eastAsia="Calibri" w:hAnsi="Times New Roman" w:cs="Times New Roman"/>
                <w:spacing w:val="-20"/>
                <w:sz w:val="24"/>
                <w:szCs w:val="24"/>
              </w:rPr>
              <w:t>Отраслевая принадлежность товара как объекта обмена.</w:t>
            </w: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tc>
        <w:tc>
          <w:tcPr>
            <w:tcW w:w="6237" w:type="dxa"/>
          </w:tcPr>
          <w:p w:rsidR="003C0985" w:rsidRPr="001A08BA"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Товарные рынки. Они охватывают рынок какого-либо конкретного  товара или группы товаров, связанных между собой  определенными признаками производственного характера или служащих удовлетворению одной и той же потребности (например, рынок обуви, рынок черных металлов,  рынок автомобилей, рынки сырьевых товаров).</w:t>
            </w:r>
          </w:p>
        </w:tc>
      </w:tr>
      <w:tr w:rsidR="00DF493A" w:rsidRPr="003C0985" w:rsidTr="00DE69BA">
        <w:trPr>
          <w:trHeight w:val="2247"/>
        </w:trPr>
        <w:tc>
          <w:tcPr>
            <w:tcW w:w="2943" w:type="dxa"/>
          </w:tcPr>
          <w:p w:rsidR="00DF493A" w:rsidRPr="001A08BA" w:rsidRDefault="00DF493A" w:rsidP="003C0985">
            <w:pPr>
              <w:spacing w:after="0" w:line="240" w:lineRule="auto"/>
              <w:jc w:val="both"/>
              <w:rPr>
                <w:rFonts w:ascii="Times New Roman" w:eastAsia="Calibri" w:hAnsi="Times New Roman" w:cs="Times New Roman"/>
                <w:spacing w:val="-20"/>
                <w:sz w:val="24"/>
                <w:szCs w:val="24"/>
              </w:rPr>
            </w:pPr>
            <w:r w:rsidRPr="003C0985">
              <w:rPr>
                <w:rFonts w:ascii="Times New Roman" w:eastAsia="Calibri" w:hAnsi="Times New Roman" w:cs="Times New Roman"/>
                <w:spacing w:val="-20"/>
                <w:sz w:val="24"/>
                <w:szCs w:val="24"/>
              </w:rPr>
              <w:t>Объект обмена и границы его охвата</w:t>
            </w: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p w:rsidR="003C0985" w:rsidRPr="001A08BA" w:rsidRDefault="003C0985" w:rsidP="003C0985">
            <w:pPr>
              <w:spacing w:after="0" w:line="240" w:lineRule="auto"/>
              <w:jc w:val="both"/>
              <w:rPr>
                <w:rFonts w:ascii="Times New Roman" w:eastAsia="Calibri" w:hAnsi="Times New Roman" w:cs="Times New Roman"/>
                <w:spacing w:val="-20"/>
                <w:sz w:val="24"/>
                <w:szCs w:val="24"/>
              </w:rPr>
            </w:pPr>
          </w:p>
        </w:tc>
        <w:tc>
          <w:tcPr>
            <w:tcW w:w="6237" w:type="dxa"/>
          </w:tcPr>
          <w:p w:rsidR="00DF493A" w:rsidRPr="003C0985" w:rsidRDefault="00DE69BA" w:rsidP="003C09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w:t>
            </w:r>
            <w:r w:rsidR="00DF493A" w:rsidRPr="003C0985">
              <w:rPr>
                <w:rFonts w:ascii="Times New Roman" w:eastAsia="Calibri" w:hAnsi="Times New Roman" w:cs="Times New Roman"/>
                <w:sz w:val="24"/>
                <w:szCs w:val="24"/>
              </w:rPr>
              <w:t>оварные рынки</w:t>
            </w:r>
            <w:r>
              <w:rPr>
                <w:rFonts w:ascii="Times New Roman" w:eastAsia="Calibri" w:hAnsi="Times New Roman" w:cs="Times New Roman"/>
                <w:sz w:val="24"/>
                <w:szCs w:val="24"/>
              </w:rPr>
              <w:t xml:space="preserve"> стран</w:t>
            </w:r>
            <w:r w:rsidR="00DF493A" w:rsidRPr="003C0985">
              <w:rPr>
                <w:rFonts w:ascii="Times New Roman" w:eastAsia="Calibri" w:hAnsi="Times New Roman" w:cs="Times New Roman"/>
                <w:sz w:val="24"/>
                <w:szCs w:val="24"/>
              </w:rPr>
              <w:t xml:space="preserve"> или региональные товарные рынки. В основе подразделения лежит страновая или региональная  отраслевая принадлежность объектов обмена. Эти рынки охватывают рынок конкретного товара, группы товаров или товаров определенной отрасли одной страны или региона (например, рынок обуви Турции, рынок бытовой электроники Украины, рынок автомобилей ЕС).</w:t>
            </w:r>
          </w:p>
        </w:tc>
      </w:tr>
      <w:tr w:rsidR="00DF493A" w:rsidRPr="003C0985" w:rsidTr="00DE69BA">
        <w:trPr>
          <w:trHeight w:val="1973"/>
        </w:trPr>
        <w:tc>
          <w:tcPr>
            <w:tcW w:w="2943"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Сфера международного товарного обмена и отраслевая принадлежность объекта обмена.</w:t>
            </w:r>
          </w:p>
          <w:p w:rsidR="003C0985" w:rsidRPr="003C0985" w:rsidRDefault="003C0985" w:rsidP="003C0985">
            <w:pPr>
              <w:spacing w:after="0" w:line="240" w:lineRule="auto"/>
              <w:jc w:val="both"/>
              <w:rPr>
                <w:rFonts w:ascii="Times New Roman" w:eastAsia="Calibri" w:hAnsi="Times New Roman" w:cs="Times New Roman"/>
                <w:sz w:val="24"/>
                <w:szCs w:val="24"/>
              </w:rPr>
            </w:pPr>
          </w:p>
        </w:tc>
        <w:tc>
          <w:tcPr>
            <w:tcW w:w="6237"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Мировые товарные рынки – это совокупность национальных (страновых) рынков. В основе  экономических отношений  между их участниками лежит международное разделение труда (например, мировой рынок зерна, мировой рынок резинотехнической продукции). Объектами  мирового товарного рынка являются конкретные товары или группы товаров.</w:t>
            </w:r>
          </w:p>
        </w:tc>
      </w:tr>
      <w:tr w:rsidR="00DF493A" w:rsidRPr="003C0985" w:rsidTr="00D550A9">
        <w:tc>
          <w:tcPr>
            <w:tcW w:w="2943"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pacing w:val="-20"/>
                <w:sz w:val="24"/>
                <w:szCs w:val="24"/>
              </w:rPr>
              <w:lastRenderedPageBreak/>
              <w:t>Отношение к национальным границам сферы обмена</w:t>
            </w:r>
          </w:p>
        </w:tc>
        <w:tc>
          <w:tcPr>
            <w:tcW w:w="6237"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Внутренний (местный) и внешний (иностранный рынок). Внутренний рынок – это форма хозяйственного общения, при которой все предназначенное для продажи сбывается самим производителем внутри страны. Внешний рынок – охватывает всю сферу товарного обращения, выходящую за национальные границы конкретной страны. </w:t>
            </w:r>
          </w:p>
        </w:tc>
      </w:tr>
      <w:tr w:rsidR="00DF493A" w:rsidRPr="003C0985" w:rsidTr="00D550A9">
        <w:tc>
          <w:tcPr>
            <w:tcW w:w="2943"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Характер  объекта   товарного  обмена.</w:t>
            </w:r>
          </w:p>
        </w:tc>
        <w:tc>
          <w:tcPr>
            <w:tcW w:w="6237"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Рынок товаров, рынок услуг, рынки технологий, рынки капиталов, рабочей силы, ценных бумаг.</w:t>
            </w:r>
          </w:p>
        </w:tc>
      </w:tr>
      <w:tr w:rsidR="00DF493A" w:rsidRPr="003C0985" w:rsidTr="00D550A9">
        <w:tc>
          <w:tcPr>
            <w:tcW w:w="2943"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Характер и уровень спроса и предложения на рынке.</w:t>
            </w:r>
          </w:p>
        </w:tc>
        <w:tc>
          <w:tcPr>
            <w:tcW w:w="6237"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Рынок продавца, на котором спрос превышает предложение. Рынок покупателя, на котором  предложение превышает  спрос.</w:t>
            </w:r>
          </w:p>
        </w:tc>
      </w:tr>
      <w:tr w:rsidR="00DF493A" w:rsidRPr="003C0985" w:rsidTr="00D550A9">
        <w:tc>
          <w:tcPr>
            <w:tcW w:w="2943" w:type="dxa"/>
          </w:tcPr>
          <w:p w:rsidR="00DF493A" w:rsidRPr="003C0985" w:rsidRDefault="00DF493A" w:rsidP="003C0985">
            <w:p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pacing w:val="-20"/>
                <w:sz w:val="24"/>
                <w:szCs w:val="24"/>
              </w:rPr>
              <w:t>Характер взаимоотношений между продавцом и покупателем</w:t>
            </w:r>
          </w:p>
        </w:tc>
        <w:tc>
          <w:tcPr>
            <w:tcW w:w="6237" w:type="dxa"/>
          </w:tcPr>
          <w:p w:rsidR="00A86AF5" w:rsidRDefault="00A86AF5" w:rsidP="003C0985">
            <w:pPr>
              <w:spacing w:after="0" w:line="240" w:lineRule="auto"/>
              <w:jc w:val="both"/>
              <w:rPr>
                <w:rFonts w:ascii="Times New Roman" w:eastAsia="Calibri" w:hAnsi="Times New Roman" w:cs="Times New Roman"/>
                <w:sz w:val="24"/>
                <w:szCs w:val="24"/>
              </w:rPr>
            </w:pPr>
            <w:r w:rsidRPr="00A86AF5">
              <w:rPr>
                <w:rFonts w:ascii="Times New Roman" w:eastAsia="Calibri" w:hAnsi="Times New Roman" w:cs="Times New Roman"/>
                <w:i/>
                <w:sz w:val="24"/>
                <w:szCs w:val="24"/>
              </w:rPr>
              <w:t>Свободные</w:t>
            </w:r>
            <w:r w:rsidR="00DF493A" w:rsidRPr="00A86AF5">
              <w:rPr>
                <w:rFonts w:ascii="Times New Roman" w:eastAsia="Calibri" w:hAnsi="Times New Roman" w:cs="Times New Roman"/>
                <w:i/>
                <w:sz w:val="24"/>
                <w:szCs w:val="24"/>
              </w:rPr>
              <w:t xml:space="preserve"> </w:t>
            </w:r>
            <w:r w:rsidRPr="00A86AF5">
              <w:rPr>
                <w:rFonts w:ascii="Times New Roman" w:eastAsia="Calibri" w:hAnsi="Times New Roman" w:cs="Times New Roman"/>
                <w:i/>
                <w:sz w:val="24"/>
                <w:szCs w:val="24"/>
              </w:rPr>
              <w:t>рынки</w:t>
            </w:r>
            <w:r>
              <w:rPr>
                <w:rFonts w:ascii="Times New Roman" w:eastAsia="Calibri" w:hAnsi="Times New Roman" w:cs="Times New Roman"/>
                <w:sz w:val="24"/>
                <w:szCs w:val="24"/>
              </w:rPr>
              <w:t xml:space="preserve"> – рынки, на которых нет ограничений для </w:t>
            </w:r>
            <w:r w:rsidR="00DF493A" w:rsidRPr="003C0985">
              <w:rPr>
                <w:rFonts w:ascii="Times New Roman" w:eastAsia="Calibri" w:hAnsi="Times New Roman" w:cs="Times New Roman"/>
                <w:sz w:val="24"/>
                <w:szCs w:val="24"/>
              </w:rPr>
              <w:t xml:space="preserve">заключения коммерческих сделок между контрагентами. </w:t>
            </w:r>
          </w:p>
          <w:p w:rsidR="00DF493A" w:rsidRPr="003C0985" w:rsidRDefault="00A86AF5" w:rsidP="003C0985">
            <w:pPr>
              <w:spacing w:after="0" w:line="240" w:lineRule="auto"/>
              <w:jc w:val="both"/>
              <w:rPr>
                <w:rFonts w:ascii="Times New Roman" w:eastAsia="Calibri" w:hAnsi="Times New Roman" w:cs="Times New Roman"/>
                <w:sz w:val="24"/>
                <w:szCs w:val="24"/>
              </w:rPr>
            </w:pPr>
            <w:r w:rsidRPr="00A86AF5">
              <w:rPr>
                <w:rFonts w:ascii="Times New Roman" w:eastAsia="Calibri" w:hAnsi="Times New Roman" w:cs="Times New Roman"/>
                <w:i/>
                <w:sz w:val="24"/>
                <w:szCs w:val="24"/>
              </w:rPr>
              <w:t>Зам</w:t>
            </w:r>
            <w:r>
              <w:rPr>
                <w:rFonts w:ascii="Times New Roman" w:eastAsia="Calibri" w:hAnsi="Times New Roman" w:cs="Times New Roman"/>
                <w:i/>
                <w:sz w:val="24"/>
                <w:szCs w:val="24"/>
              </w:rPr>
              <w:t xml:space="preserve">кнутые </w:t>
            </w:r>
            <w:r w:rsidRPr="00A86AF5">
              <w:rPr>
                <w:rFonts w:ascii="Times New Roman" w:eastAsia="Calibri" w:hAnsi="Times New Roman" w:cs="Times New Roman"/>
                <w:i/>
                <w:sz w:val="24"/>
                <w:szCs w:val="24"/>
              </w:rPr>
              <w:t>(закрытые</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рынки – </w:t>
            </w:r>
            <w:r w:rsidR="00DF493A" w:rsidRPr="003C0985">
              <w:rPr>
                <w:rFonts w:ascii="Times New Roman" w:eastAsia="Calibri" w:hAnsi="Times New Roman" w:cs="Times New Roman"/>
                <w:sz w:val="24"/>
                <w:szCs w:val="24"/>
              </w:rPr>
              <w:t xml:space="preserve"> внутрикорпорационные поставки ТНК, составляющие в целом около 40% международного товарооборота.</w:t>
            </w:r>
          </w:p>
          <w:p w:rsidR="00DF493A" w:rsidRPr="003C0985" w:rsidRDefault="00A86AF5" w:rsidP="00A86AF5">
            <w:pPr>
              <w:spacing w:after="0" w:line="240" w:lineRule="auto"/>
              <w:jc w:val="both"/>
              <w:rPr>
                <w:rFonts w:ascii="Times New Roman" w:eastAsia="Calibri" w:hAnsi="Times New Roman" w:cs="Times New Roman"/>
                <w:sz w:val="24"/>
                <w:szCs w:val="24"/>
              </w:rPr>
            </w:pPr>
            <w:r w:rsidRPr="00A86AF5">
              <w:rPr>
                <w:rFonts w:ascii="Times New Roman" w:eastAsia="Calibri" w:hAnsi="Times New Roman" w:cs="Times New Roman"/>
                <w:i/>
                <w:sz w:val="24"/>
                <w:szCs w:val="24"/>
              </w:rPr>
              <w:t>Регулируемые</w:t>
            </w:r>
            <w:r>
              <w:rPr>
                <w:rFonts w:ascii="Times New Roman" w:eastAsia="Calibri" w:hAnsi="Times New Roman" w:cs="Times New Roman"/>
                <w:sz w:val="24"/>
                <w:szCs w:val="24"/>
              </w:rPr>
              <w:t xml:space="preserve"> – </w:t>
            </w:r>
            <w:r w:rsidR="00DF493A" w:rsidRPr="003C0985">
              <w:rPr>
                <w:rFonts w:ascii="Times New Roman" w:eastAsia="Calibri" w:hAnsi="Times New Roman" w:cs="Times New Roman"/>
                <w:sz w:val="24"/>
                <w:szCs w:val="24"/>
              </w:rPr>
              <w:t>рынки, которые  подпадают под действие международных товарных соглашений, направленных на их стабилизацию.</w:t>
            </w:r>
          </w:p>
        </w:tc>
      </w:tr>
    </w:tbl>
    <w:p w:rsidR="00DF493A" w:rsidRPr="003C0985" w:rsidRDefault="00DF493A" w:rsidP="00DF493A">
      <w:pPr>
        <w:spacing w:after="0" w:line="240" w:lineRule="auto"/>
        <w:ind w:left="360"/>
        <w:jc w:val="center"/>
        <w:rPr>
          <w:rFonts w:ascii="Times New Roman" w:eastAsia="Calibri" w:hAnsi="Times New Roman" w:cs="Times New Roman"/>
          <w:b/>
          <w:sz w:val="24"/>
          <w:szCs w:val="24"/>
        </w:rPr>
      </w:pPr>
    </w:p>
    <w:p w:rsidR="00DF493A" w:rsidRPr="003C0985" w:rsidRDefault="00DF493A" w:rsidP="00DF493A">
      <w:pPr>
        <w:spacing w:after="0" w:line="240" w:lineRule="auto"/>
        <w:jc w:val="center"/>
        <w:rPr>
          <w:rFonts w:ascii="Times New Roman" w:eastAsia="Calibri" w:hAnsi="Times New Roman" w:cs="Times New Roman"/>
          <w:b/>
          <w:sz w:val="24"/>
          <w:szCs w:val="24"/>
        </w:rPr>
      </w:pPr>
      <w:r w:rsidRPr="003C0985">
        <w:rPr>
          <w:rFonts w:ascii="Times New Roman" w:eastAsia="Calibri" w:hAnsi="Times New Roman" w:cs="Times New Roman"/>
          <w:b/>
          <w:sz w:val="24"/>
          <w:szCs w:val="24"/>
        </w:rPr>
        <w:t>Классификация товаров</w:t>
      </w:r>
    </w:p>
    <w:p w:rsidR="00DF493A" w:rsidRPr="003C0985" w:rsidRDefault="00DF493A" w:rsidP="00DF493A">
      <w:pPr>
        <w:pStyle w:val="2"/>
        <w:spacing w:after="0" w:line="240" w:lineRule="auto"/>
        <w:ind w:left="0" w:firstLine="709"/>
        <w:jc w:val="both"/>
      </w:pPr>
      <w:r w:rsidRPr="003C0985">
        <w:t>В основу классификации товаров могут быть положены разные признаки: международная мобильность, назначение, сроки использования, уровень спроса и цена, характер потребления и степень обработки, способ изготовления.</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Международная мобильность.</w:t>
      </w:r>
      <w:r w:rsidRPr="003C0985">
        <w:rPr>
          <w:rFonts w:ascii="Times New Roman" w:eastAsia="Calibri" w:hAnsi="Times New Roman" w:cs="Times New Roman"/>
          <w:sz w:val="24"/>
          <w:szCs w:val="24"/>
        </w:rPr>
        <w:t xml:space="preserve">  Для определения МТ, продажи товара - экспортом, а купли</w:t>
      </w:r>
      <w:r w:rsidRPr="003C0985">
        <w:rPr>
          <w:rFonts w:ascii="Times New Roman" w:hAnsi="Times New Roman" w:cs="Times New Roman"/>
          <w:sz w:val="24"/>
          <w:szCs w:val="24"/>
        </w:rPr>
        <w:t xml:space="preserve"> </w:t>
      </w:r>
      <w:r w:rsidRPr="003C0985">
        <w:rPr>
          <w:rFonts w:ascii="Times New Roman" w:eastAsia="Calibri" w:hAnsi="Times New Roman" w:cs="Times New Roman"/>
          <w:sz w:val="24"/>
          <w:szCs w:val="24"/>
        </w:rPr>
        <w:t xml:space="preserve">- импортом, необходимо, чтобы товар пересек границу государства и данный факт был зарегистрирован в соответствующей отчетности. При этом  нет значения, меняет товар владельца или нет. </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 международной экономике товар рассматривается  не как продукт производства, а как объект спроса и предложения.</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6A3B12">
        <w:rPr>
          <w:rFonts w:ascii="Times New Roman" w:eastAsia="Calibri" w:hAnsi="Times New Roman" w:cs="Times New Roman"/>
          <w:b/>
          <w:sz w:val="24"/>
          <w:szCs w:val="24"/>
        </w:rPr>
        <w:t xml:space="preserve">Товар (услуга) становится </w:t>
      </w:r>
      <w:r w:rsidR="006A3B12" w:rsidRPr="006A3B12">
        <w:rPr>
          <w:rFonts w:ascii="Times New Roman" w:eastAsia="Calibri" w:hAnsi="Times New Roman" w:cs="Times New Roman"/>
          <w:b/>
          <w:sz w:val="24"/>
          <w:szCs w:val="24"/>
        </w:rPr>
        <w:t>объектом спроса и предложения</w:t>
      </w:r>
      <w:r w:rsidRPr="006A3B12">
        <w:rPr>
          <w:rFonts w:ascii="Times New Roman" w:eastAsia="Calibri" w:hAnsi="Times New Roman" w:cs="Times New Roman"/>
          <w:b/>
          <w:sz w:val="24"/>
          <w:szCs w:val="24"/>
        </w:rPr>
        <w:t xml:space="preserve"> при таких условиях</w:t>
      </w:r>
      <w:r w:rsidRPr="003C0985">
        <w:rPr>
          <w:rFonts w:ascii="Times New Roman" w:eastAsia="Calibri" w:hAnsi="Times New Roman" w:cs="Times New Roman"/>
          <w:sz w:val="24"/>
          <w:szCs w:val="24"/>
        </w:rPr>
        <w:t>:</w:t>
      </w:r>
    </w:p>
    <w:p w:rsidR="00DF493A" w:rsidRPr="003C0985" w:rsidRDefault="00DF493A" w:rsidP="00DF493A">
      <w:pPr>
        <w:numPr>
          <w:ilvl w:val="0"/>
          <w:numId w:val="1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если он кому-то необходим;</w:t>
      </w:r>
    </w:p>
    <w:p w:rsidR="00DF493A" w:rsidRPr="003C0985" w:rsidRDefault="00DF493A" w:rsidP="00DF493A">
      <w:pPr>
        <w:numPr>
          <w:ilvl w:val="0"/>
          <w:numId w:val="1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если на него направлены две основные силы  рыночной экономики - спрос и предложение;</w:t>
      </w:r>
    </w:p>
    <w:p w:rsidR="00DF493A" w:rsidRPr="003C0985" w:rsidRDefault="00DF493A" w:rsidP="00DF493A">
      <w:pPr>
        <w:numPr>
          <w:ilvl w:val="0"/>
          <w:numId w:val="1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если хотя бы одна из этих сил действуют из-за рубежа. </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Способность изготовить продукт для внутреннего рынка не означает, что он будет признан товаром на мировом рынке, т.е. его купят за рубежом. Товары могут не продаваться за рубежом по таким причинам:</w:t>
      </w:r>
    </w:p>
    <w:p w:rsidR="00DF493A" w:rsidRPr="003C0985" w:rsidRDefault="00DF493A" w:rsidP="00DF493A">
      <w:pPr>
        <w:numPr>
          <w:ilvl w:val="0"/>
          <w:numId w:val="1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 связи с их  неконкурентоспособностью;</w:t>
      </w:r>
    </w:p>
    <w:p w:rsidR="00DF493A" w:rsidRPr="003C0985" w:rsidRDefault="00DF493A" w:rsidP="00DF493A">
      <w:pPr>
        <w:numPr>
          <w:ilvl w:val="0"/>
          <w:numId w:val="15"/>
        </w:numPr>
        <w:spacing w:after="0" w:line="240" w:lineRule="auto"/>
        <w:jc w:val="both"/>
        <w:rPr>
          <w:rFonts w:ascii="Times New Roman" w:eastAsia="Calibri" w:hAnsi="Times New Roman" w:cs="Times New Roman"/>
          <w:sz w:val="24"/>
          <w:szCs w:val="24"/>
        </w:rPr>
      </w:pPr>
      <w:r w:rsidRPr="003C0985">
        <w:rPr>
          <w:rFonts w:ascii="Times New Roman" w:hAnsi="Times New Roman" w:cs="Times New Roman"/>
          <w:sz w:val="24"/>
          <w:szCs w:val="24"/>
        </w:rPr>
        <w:t xml:space="preserve">в связи с </w:t>
      </w:r>
      <w:r w:rsidRPr="003C0985">
        <w:rPr>
          <w:rFonts w:ascii="Times New Roman" w:eastAsia="Calibri" w:hAnsi="Times New Roman" w:cs="Times New Roman"/>
          <w:sz w:val="24"/>
          <w:szCs w:val="24"/>
        </w:rPr>
        <w:t xml:space="preserve"> начальн</w:t>
      </w:r>
      <w:r w:rsidRPr="003C0985">
        <w:rPr>
          <w:rFonts w:ascii="Times New Roman" w:hAnsi="Times New Roman" w:cs="Times New Roman"/>
          <w:sz w:val="24"/>
          <w:szCs w:val="24"/>
        </w:rPr>
        <w:t xml:space="preserve">ой </w:t>
      </w:r>
      <w:r w:rsidRPr="003C0985">
        <w:rPr>
          <w:rFonts w:ascii="Times New Roman" w:eastAsia="Calibri" w:hAnsi="Times New Roman" w:cs="Times New Roman"/>
          <w:sz w:val="24"/>
          <w:szCs w:val="24"/>
        </w:rPr>
        <w:t>невозможность</w:t>
      </w:r>
      <w:r w:rsidRPr="003C0985">
        <w:rPr>
          <w:rFonts w:ascii="Times New Roman" w:hAnsi="Times New Roman" w:cs="Times New Roman"/>
          <w:sz w:val="24"/>
          <w:szCs w:val="24"/>
        </w:rPr>
        <w:t>ю</w:t>
      </w:r>
      <w:r w:rsidRPr="003C0985">
        <w:rPr>
          <w:rFonts w:ascii="Times New Roman" w:eastAsia="Calibri" w:hAnsi="Times New Roman" w:cs="Times New Roman"/>
          <w:sz w:val="24"/>
          <w:szCs w:val="24"/>
        </w:rPr>
        <w:t xml:space="preserve"> поставить их на внешний рынок;</w:t>
      </w:r>
    </w:p>
    <w:p w:rsidR="00DF493A" w:rsidRPr="003C0985" w:rsidRDefault="00DF493A" w:rsidP="00DF493A">
      <w:pPr>
        <w:numPr>
          <w:ilvl w:val="0"/>
          <w:numId w:val="15"/>
        </w:numPr>
        <w:spacing w:after="0" w:line="240" w:lineRule="auto"/>
        <w:jc w:val="both"/>
        <w:rPr>
          <w:rFonts w:ascii="Times New Roman" w:eastAsia="Calibri" w:hAnsi="Times New Roman" w:cs="Times New Roman"/>
          <w:sz w:val="24"/>
          <w:szCs w:val="24"/>
        </w:rPr>
      </w:pPr>
      <w:r w:rsidRPr="003C0985">
        <w:rPr>
          <w:rFonts w:ascii="Times New Roman" w:hAnsi="Times New Roman" w:cs="Times New Roman"/>
          <w:sz w:val="24"/>
          <w:szCs w:val="24"/>
        </w:rPr>
        <w:t>в связи с</w:t>
      </w:r>
      <w:r w:rsidRPr="003C0985">
        <w:rPr>
          <w:rFonts w:ascii="Times New Roman" w:eastAsia="Calibri" w:hAnsi="Times New Roman" w:cs="Times New Roman"/>
          <w:sz w:val="24"/>
          <w:szCs w:val="24"/>
        </w:rPr>
        <w:t xml:space="preserve">  их принципиальн</w:t>
      </w:r>
      <w:r w:rsidRPr="003C0985">
        <w:rPr>
          <w:rFonts w:ascii="Times New Roman" w:hAnsi="Times New Roman" w:cs="Times New Roman"/>
          <w:sz w:val="24"/>
          <w:szCs w:val="24"/>
        </w:rPr>
        <w:t>ой</w:t>
      </w:r>
      <w:r w:rsidRPr="003C0985">
        <w:rPr>
          <w:rFonts w:ascii="Times New Roman" w:eastAsia="Calibri" w:hAnsi="Times New Roman" w:cs="Times New Roman"/>
          <w:sz w:val="24"/>
          <w:szCs w:val="24"/>
        </w:rPr>
        <w:t xml:space="preserve"> неторгуемость</w:t>
      </w:r>
      <w:r w:rsidRPr="003C0985">
        <w:rPr>
          <w:rFonts w:ascii="Times New Roman" w:hAnsi="Times New Roman" w:cs="Times New Roman"/>
          <w:sz w:val="24"/>
          <w:szCs w:val="24"/>
        </w:rPr>
        <w:t>ю</w:t>
      </w:r>
      <w:r w:rsidRPr="003C0985">
        <w:rPr>
          <w:rFonts w:ascii="Times New Roman" w:eastAsia="Calibri" w:hAnsi="Times New Roman" w:cs="Times New Roman"/>
          <w:sz w:val="24"/>
          <w:szCs w:val="24"/>
        </w:rPr>
        <w:t>.</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Исходя из международной мобильности, товары </w:t>
      </w:r>
      <w:r w:rsidR="006A3B12">
        <w:rPr>
          <w:rFonts w:ascii="Times New Roman" w:eastAsia="Calibri" w:hAnsi="Times New Roman" w:cs="Times New Roman"/>
          <w:sz w:val="24"/>
          <w:szCs w:val="24"/>
        </w:rPr>
        <w:t xml:space="preserve">делятся на «рыночные» и </w:t>
      </w:r>
      <w:r w:rsidRPr="003C0985">
        <w:rPr>
          <w:rFonts w:ascii="Times New Roman" w:eastAsia="Calibri" w:hAnsi="Times New Roman" w:cs="Times New Roman"/>
          <w:sz w:val="24"/>
          <w:szCs w:val="24"/>
        </w:rPr>
        <w:t>«нерыночные».</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«Рыночные товары»</w:t>
      </w:r>
      <w:r w:rsidRPr="003C0985">
        <w:rPr>
          <w:rFonts w:ascii="Times New Roman" w:hAnsi="Times New Roman" w:cs="Times New Roman"/>
          <w:sz w:val="24"/>
          <w:szCs w:val="24"/>
        </w:rPr>
        <w:t xml:space="preserve"> - товары, которые</w:t>
      </w:r>
      <w:r w:rsidRPr="003C0985">
        <w:rPr>
          <w:rFonts w:ascii="Times New Roman" w:eastAsia="Calibri" w:hAnsi="Times New Roman" w:cs="Times New Roman"/>
          <w:sz w:val="24"/>
          <w:szCs w:val="24"/>
        </w:rPr>
        <w:t xml:space="preserve"> могут пере</w:t>
      </w:r>
      <w:r w:rsidR="006A3B12">
        <w:rPr>
          <w:rFonts w:ascii="Times New Roman" w:eastAsia="Calibri" w:hAnsi="Times New Roman" w:cs="Times New Roman"/>
          <w:sz w:val="24"/>
          <w:szCs w:val="24"/>
        </w:rPr>
        <w:t>мещаться между разными странами.</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«Нерыночные товары» - товары, которые потребляются в той же стране, где и производятся, и не перемещаются между странами.</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К «рыночным» товарам, как правило, относятся следующие группы товаров: сельское хозяйство, охота, лесное хозяйство, рыболовство, и товары добывающей и обрабатывающей</w:t>
      </w:r>
      <w:r w:rsidR="006A3B12">
        <w:rPr>
          <w:rFonts w:ascii="Times New Roman" w:eastAsia="Calibri" w:hAnsi="Times New Roman" w:cs="Times New Roman"/>
          <w:sz w:val="24"/>
          <w:szCs w:val="24"/>
        </w:rPr>
        <w:t xml:space="preserve"> промышленности; к «нерыночным»</w:t>
      </w:r>
      <w:r w:rsidRPr="003C0985">
        <w:rPr>
          <w:rFonts w:ascii="Times New Roman" w:eastAsia="Calibri" w:hAnsi="Times New Roman" w:cs="Times New Roman"/>
          <w:sz w:val="24"/>
          <w:szCs w:val="24"/>
        </w:rPr>
        <w:t xml:space="preserve"> - коммунальные услуги и </w:t>
      </w:r>
      <w:r w:rsidRPr="003C0985">
        <w:rPr>
          <w:rFonts w:ascii="Times New Roman" w:eastAsia="Calibri" w:hAnsi="Times New Roman" w:cs="Times New Roman"/>
          <w:sz w:val="24"/>
          <w:szCs w:val="24"/>
        </w:rPr>
        <w:lastRenderedPageBreak/>
        <w:t>строительство, оптовая и розничная торговля, рестораны, гостиницы, оборона, социальные услуги, образование, здравоохранение, общественные работы и т.п.</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Деление товаров на «рыночные» и  «нерыночные» во многом зависит и от транспортных затрат на его перемещение  за рубеж и от торговых барьеров, которые существуют на этом пути. Сокращение  транспортных затрат в связи с развитием  технологии приводит к увеличению  количества  рыночных товаров, а рост государственного протекционизма  соответственно приводит к их сокращению.</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«Рыночные» товары делятся на  экспортируемые и  импортируемые.</w:t>
      </w:r>
    </w:p>
    <w:p w:rsidR="00DF493A" w:rsidRPr="003C0985" w:rsidRDefault="00DF493A" w:rsidP="00DF493A">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 xml:space="preserve">Назначение. </w:t>
      </w:r>
      <w:r w:rsidRPr="003C0985">
        <w:rPr>
          <w:rFonts w:ascii="Times New Roman" w:eastAsia="Calibri" w:hAnsi="Times New Roman" w:cs="Times New Roman"/>
          <w:sz w:val="24"/>
          <w:szCs w:val="24"/>
        </w:rPr>
        <w:t xml:space="preserve">По этому признаку товары подразделяются: </w:t>
      </w:r>
    </w:p>
    <w:p w:rsidR="00DF493A" w:rsidRPr="003C0985" w:rsidRDefault="00DF493A" w:rsidP="00DF493A">
      <w:pPr>
        <w:numPr>
          <w:ilvl w:val="0"/>
          <w:numId w:val="16"/>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товары потребительского спроса, которые предназначены для личного потребления, индивидуального использования и отличаются широкой номенклатурой и ассортиментом (телевизоры, холодильники, стиральные машины, видеомагнитофоны, автомобили и т.д.);</w:t>
      </w:r>
    </w:p>
    <w:p w:rsidR="00DF493A" w:rsidRPr="003C0985" w:rsidRDefault="00DF493A" w:rsidP="00DF493A">
      <w:pPr>
        <w:numPr>
          <w:ilvl w:val="0"/>
          <w:numId w:val="16"/>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товары производственного назначения, которые используются в процессе конкретной отрасли производства (технологическое оборудование) или имеют общее назначение (моторы, краны). К ним также относятся транспортные средства и устройства, применяемые в производственном процессе.</w:t>
      </w:r>
    </w:p>
    <w:p w:rsidR="00DF493A" w:rsidRPr="003C0985" w:rsidRDefault="00DF493A" w:rsidP="00DF493A">
      <w:pPr>
        <w:pStyle w:val="5"/>
        <w:spacing w:before="0" w:after="0"/>
        <w:ind w:firstLine="851"/>
        <w:jc w:val="both"/>
        <w:rPr>
          <w:b w:val="0"/>
          <w:i w:val="0"/>
          <w:sz w:val="24"/>
          <w:szCs w:val="24"/>
        </w:rPr>
      </w:pPr>
      <w:r w:rsidRPr="003C0985">
        <w:rPr>
          <w:i w:val="0"/>
          <w:sz w:val="24"/>
          <w:szCs w:val="24"/>
        </w:rPr>
        <w:t>Срок использования</w:t>
      </w:r>
      <w:r w:rsidRPr="003C0985">
        <w:rPr>
          <w:b w:val="0"/>
          <w:sz w:val="24"/>
          <w:szCs w:val="24"/>
        </w:rPr>
        <w:t xml:space="preserve">. </w:t>
      </w:r>
      <w:r w:rsidRPr="003C0985">
        <w:rPr>
          <w:b w:val="0"/>
          <w:i w:val="0"/>
          <w:sz w:val="24"/>
          <w:szCs w:val="24"/>
        </w:rPr>
        <w:t xml:space="preserve">Товары подразделяются на товары краткосрочного и длительного использования. </w:t>
      </w:r>
    </w:p>
    <w:p w:rsidR="00DF493A" w:rsidRPr="003C0985" w:rsidRDefault="00DF493A" w:rsidP="00DF493A">
      <w:pPr>
        <w:pStyle w:val="5"/>
        <w:spacing w:before="0" w:after="0"/>
        <w:ind w:firstLine="851"/>
        <w:jc w:val="both"/>
        <w:rPr>
          <w:b w:val="0"/>
          <w:sz w:val="24"/>
          <w:szCs w:val="24"/>
        </w:rPr>
      </w:pPr>
      <w:r w:rsidRPr="003C0985">
        <w:rPr>
          <w:i w:val="0"/>
          <w:sz w:val="24"/>
          <w:szCs w:val="24"/>
        </w:rPr>
        <w:t>Уровень спроса и цена</w:t>
      </w:r>
      <w:r w:rsidRPr="003C0985">
        <w:rPr>
          <w:b w:val="0"/>
          <w:sz w:val="24"/>
          <w:szCs w:val="24"/>
        </w:rPr>
        <w:t xml:space="preserve">. </w:t>
      </w:r>
      <w:r w:rsidRPr="003C0985">
        <w:rPr>
          <w:b w:val="0"/>
          <w:i w:val="0"/>
          <w:sz w:val="24"/>
          <w:szCs w:val="24"/>
        </w:rPr>
        <w:t>По данному признаку товары  классифицируются</w:t>
      </w:r>
      <w:r w:rsidRPr="003C0985">
        <w:rPr>
          <w:b w:val="0"/>
          <w:sz w:val="24"/>
          <w:szCs w:val="24"/>
        </w:rPr>
        <w:t xml:space="preserve">: </w:t>
      </w:r>
    </w:p>
    <w:p w:rsidR="00DF493A" w:rsidRPr="003C0985" w:rsidRDefault="00DF493A" w:rsidP="00DF493A">
      <w:pPr>
        <w:numPr>
          <w:ilvl w:val="0"/>
          <w:numId w:val="17"/>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товары повседневного спроса, которые приобретаются систематически, ориентируясь на определенные качественные характеристики;</w:t>
      </w:r>
    </w:p>
    <w:p w:rsidR="00DF493A" w:rsidRPr="003C0985" w:rsidRDefault="00DF493A" w:rsidP="00DF493A">
      <w:pPr>
        <w:numPr>
          <w:ilvl w:val="0"/>
          <w:numId w:val="17"/>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товары выборочного спроса, которые приобретаются после сравнения с  аналогичными товарами степени  удовлетворения потребностей, уровня качества, цены и т.п.;</w:t>
      </w:r>
    </w:p>
    <w:p w:rsidR="00DF493A" w:rsidRPr="003C0985" w:rsidRDefault="00DF493A" w:rsidP="00DF493A">
      <w:pPr>
        <w:numPr>
          <w:ilvl w:val="0"/>
          <w:numId w:val="17"/>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престижные товары, обладающие  уникальными свойствами, определяемые модой, повышенной комфортабельностью;</w:t>
      </w:r>
    </w:p>
    <w:p w:rsidR="00DF493A" w:rsidRPr="003C0985" w:rsidRDefault="00DF493A" w:rsidP="00DF493A">
      <w:pPr>
        <w:numPr>
          <w:ilvl w:val="0"/>
          <w:numId w:val="17"/>
        </w:numPr>
        <w:spacing w:after="0" w:line="240" w:lineRule="auto"/>
        <w:ind w:left="68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предметы роскоши, удовлетворяющие индивидуальные потребности людей с большими денежными средствами, значительно превышающие их повседневные потребности.</w:t>
      </w:r>
    </w:p>
    <w:p w:rsidR="00DF493A" w:rsidRPr="003C0985" w:rsidRDefault="00DF493A" w:rsidP="00DF493A">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Характер потребления  и степень обработки</w:t>
      </w:r>
      <w:r w:rsidRPr="003C0985">
        <w:rPr>
          <w:rFonts w:ascii="Times New Roman" w:eastAsia="Calibri" w:hAnsi="Times New Roman" w:cs="Times New Roman"/>
          <w:b/>
          <w:i/>
          <w:sz w:val="24"/>
          <w:szCs w:val="24"/>
        </w:rPr>
        <w:t>.</w:t>
      </w:r>
      <w:r w:rsidRPr="003C0985">
        <w:rPr>
          <w:rFonts w:ascii="Times New Roman" w:eastAsia="Calibri" w:hAnsi="Times New Roman" w:cs="Times New Roman"/>
          <w:b/>
          <w:sz w:val="24"/>
          <w:szCs w:val="24"/>
        </w:rPr>
        <w:t xml:space="preserve"> </w:t>
      </w:r>
      <w:r w:rsidRPr="003C0985">
        <w:rPr>
          <w:rFonts w:ascii="Times New Roman" w:eastAsia="Calibri" w:hAnsi="Times New Roman" w:cs="Times New Roman"/>
          <w:sz w:val="24"/>
          <w:szCs w:val="24"/>
        </w:rPr>
        <w:t>Это – сырье,  полуфабрикаты, готовые изделия,  комплектующие изделия, детали.</w:t>
      </w:r>
    </w:p>
    <w:p w:rsidR="00DF493A" w:rsidRPr="003C0985" w:rsidRDefault="00DF493A" w:rsidP="00DF493A">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Способ изготовления</w:t>
      </w:r>
      <w:r w:rsidRPr="003C0985">
        <w:rPr>
          <w:rFonts w:ascii="Times New Roman" w:eastAsia="Calibri" w:hAnsi="Times New Roman" w:cs="Times New Roman"/>
          <w:sz w:val="24"/>
          <w:szCs w:val="24"/>
        </w:rPr>
        <w:t>. Продукция подразделяется на стандартную (выпускается для  неизвестного конечного потребителя) и уникальную (производится на основе предварительных заказов покупателя и изготовляется с учетом согласованных) заранее между поставщиком и   покупателем  технико-экономических параметров.</w:t>
      </w:r>
    </w:p>
    <w:p w:rsidR="00DF493A" w:rsidRPr="003C0985" w:rsidRDefault="00DF493A" w:rsidP="00DF493A">
      <w:pPr>
        <w:spacing w:after="0" w:line="240" w:lineRule="auto"/>
        <w:ind w:firstLine="720"/>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В настоящее время для классификации товаров в международной торговле используют: Стандартную международную торговую классификацию </w:t>
      </w:r>
      <w:r w:rsidR="006A3B12">
        <w:rPr>
          <w:rFonts w:ascii="Times New Roman" w:eastAsia="Calibri" w:hAnsi="Times New Roman" w:cs="Times New Roman"/>
          <w:sz w:val="24"/>
          <w:szCs w:val="24"/>
        </w:rPr>
        <w:t>(СМТК) ООН</w:t>
      </w:r>
      <w:r w:rsidRPr="003C0985">
        <w:rPr>
          <w:rFonts w:ascii="Times New Roman" w:eastAsia="Calibri" w:hAnsi="Times New Roman" w:cs="Times New Roman"/>
          <w:sz w:val="24"/>
          <w:szCs w:val="24"/>
        </w:rPr>
        <w:t>, Гармонизированную систему описания и кодирования товаров (ГС), Классификатор товаров по укрупненным экономическим группиров</w:t>
      </w:r>
      <w:r w:rsidR="006A3B12">
        <w:rPr>
          <w:rFonts w:ascii="Times New Roman" w:eastAsia="Calibri" w:hAnsi="Times New Roman" w:cs="Times New Roman"/>
          <w:sz w:val="24"/>
          <w:szCs w:val="24"/>
        </w:rPr>
        <w:t>кам (КУЭГ) ООН</w:t>
      </w:r>
      <w:r w:rsidRPr="003C0985">
        <w:rPr>
          <w:rFonts w:ascii="Times New Roman" w:eastAsia="Calibri" w:hAnsi="Times New Roman" w:cs="Times New Roman"/>
          <w:sz w:val="24"/>
          <w:szCs w:val="24"/>
        </w:rPr>
        <w:t>.</w:t>
      </w:r>
    </w:p>
    <w:p w:rsidR="00D80CE1" w:rsidRPr="003C0985" w:rsidRDefault="00D80CE1" w:rsidP="008D4505">
      <w:pPr>
        <w:spacing w:after="0" w:line="240" w:lineRule="auto"/>
        <w:jc w:val="both"/>
        <w:rPr>
          <w:rFonts w:ascii="Times New Roman" w:hAnsi="Times New Roman" w:cs="Times New Roman"/>
          <w:sz w:val="24"/>
          <w:szCs w:val="24"/>
        </w:rPr>
      </w:pPr>
    </w:p>
    <w:p w:rsidR="009009AD" w:rsidRPr="003C0985" w:rsidRDefault="009009AD" w:rsidP="00313D1D">
      <w:pPr>
        <w:pStyle w:val="a3"/>
        <w:numPr>
          <w:ilvl w:val="0"/>
          <w:numId w:val="3"/>
        </w:numPr>
        <w:spacing w:after="0" w:line="240" w:lineRule="auto"/>
        <w:jc w:val="center"/>
        <w:rPr>
          <w:rFonts w:ascii="Times New Roman" w:hAnsi="Times New Roman" w:cs="Times New Roman"/>
          <w:b/>
          <w:sz w:val="24"/>
          <w:szCs w:val="24"/>
        </w:rPr>
      </w:pPr>
      <w:r w:rsidRPr="003C0985">
        <w:rPr>
          <w:rFonts w:ascii="Times New Roman" w:hAnsi="Times New Roman" w:cs="Times New Roman"/>
          <w:b/>
          <w:sz w:val="24"/>
          <w:szCs w:val="24"/>
        </w:rPr>
        <w:t>Формы международной торговли</w:t>
      </w:r>
    </w:p>
    <w:p w:rsidR="00CE5514" w:rsidRPr="003C0985" w:rsidRDefault="00CE5514" w:rsidP="00313D1D">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В соответствии со спецификой предмета торговли</w:t>
      </w:r>
      <w:r w:rsidRPr="003C0985">
        <w:rPr>
          <w:rFonts w:ascii="Times New Roman" w:eastAsia="Calibri" w:hAnsi="Times New Roman" w:cs="Times New Roman"/>
          <w:sz w:val="24"/>
          <w:szCs w:val="24"/>
        </w:rPr>
        <w:t xml:space="preserve"> различают следующие </w:t>
      </w:r>
      <w:r w:rsidRPr="003C0985">
        <w:rPr>
          <w:rFonts w:ascii="Times New Roman" w:eastAsia="Calibri" w:hAnsi="Times New Roman" w:cs="Times New Roman"/>
          <w:b/>
          <w:sz w:val="24"/>
          <w:szCs w:val="24"/>
        </w:rPr>
        <w:t>формы международной торговли</w:t>
      </w:r>
      <w:r w:rsidRPr="003C0985">
        <w:rPr>
          <w:rFonts w:ascii="Times New Roman" w:eastAsia="Calibri" w:hAnsi="Times New Roman" w:cs="Times New Roman"/>
          <w:sz w:val="24"/>
          <w:szCs w:val="24"/>
        </w:rPr>
        <w:t>:</w:t>
      </w:r>
    </w:p>
    <w:p w:rsidR="00CE5514" w:rsidRPr="003C0985" w:rsidRDefault="00CE5514" w:rsidP="00313D1D">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І. Торговля сырьевыми товарами, к которым относятся:</w:t>
      </w:r>
      <w:r w:rsidRPr="003C0985">
        <w:rPr>
          <w:rFonts w:ascii="Times New Roman" w:eastAsia="Calibri" w:hAnsi="Times New Roman" w:cs="Times New Roman"/>
          <w:sz w:val="24"/>
          <w:szCs w:val="24"/>
        </w:rPr>
        <w:t xml:space="preserve"> минеральное сырье, продукты его обогащения и переработки (горные и цветные металлы), сельскохозяйственное сырье  растительного и животного происхождения и продукты их первичной переработки, а также продовольственные товары.</w:t>
      </w:r>
    </w:p>
    <w:p w:rsidR="00CE5514" w:rsidRPr="003C0985" w:rsidRDefault="00CE5514" w:rsidP="00313D1D">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ІІ. Торговля промышленными товарами, машинами, оборудованием,</w:t>
      </w:r>
      <w:r w:rsidRPr="003C0985">
        <w:rPr>
          <w:rFonts w:ascii="Times New Roman" w:eastAsia="Calibri" w:hAnsi="Times New Roman" w:cs="Times New Roman"/>
          <w:sz w:val="24"/>
          <w:szCs w:val="24"/>
        </w:rPr>
        <w:t xml:space="preserve"> в том числе:</w:t>
      </w:r>
    </w:p>
    <w:p w:rsidR="00CE5514" w:rsidRPr="003C0985" w:rsidRDefault="00CE5514" w:rsidP="00313D1D">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lastRenderedPageBreak/>
        <w:t>а) товарами широкого потребления. Например, одежда, обувь, моющие средства, мебель, бытовая техника, товары для личной гигиены, парфюмерия и косметика, аксессуары, ювелирные украшения, меховые изделия автомобили;</w:t>
      </w:r>
    </w:p>
    <w:p w:rsidR="00CE5514" w:rsidRPr="003C0985" w:rsidRDefault="00CE5514" w:rsidP="00313D1D">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б) машино-технической продукцией, в том числе:</w:t>
      </w:r>
    </w:p>
    <w:p w:rsidR="00CE5514" w:rsidRPr="003C0985" w:rsidRDefault="00CE5514" w:rsidP="00313D1D">
      <w:pPr>
        <w:numPr>
          <w:ilvl w:val="0"/>
          <w:numId w:val="18"/>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готовой продукцией. Это поставка машин и оборудования в готовом к эксплуатации виде. Например, транспортные средства, продукция станкостроения, технические товары культурно-бытового назначения;</w:t>
      </w:r>
    </w:p>
    <w:p w:rsidR="00E752DC" w:rsidRDefault="00CE5514" w:rsidP="00E752DC">
      <w:pPr>
        <w:numPr>
          <w:ilvl w:val="0"/>
          <w:numId w:val="18"/>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продукцией в разобранном виде. Например, </w:t>
      </w:r>
      <w:r w:rsidRPr="003C0985">
        <w:rPr>
          <w:rFonts w:ascii="Times New Roman" w:hAnsi="Times New Roman" w:cs="Times New Roman"/>
          <w:sz w:val="24"/>
          <w:szCs w:val="24"/>
        </w:rPr>
        <w:t>э</w:t>
      </w:r>
      <w:r w:rsidRPr="003C0985">
        <w:rPr>
          <w:rFonts w:ascii="Times New Roman" w:eastAsia="Calibri" w:hAnsi="Times New Roman" w:cs="Times New Roman"/>
          <w:sz w:val="24"/>
          <w:szCs w:val="24"/>
        </w:rPr>
        <w:t xml:space="preserve">та форма торговли особенно развита в автомобильной </w:t>
      </w:r>
      <w:r w:rsidR="00E752DC">
        <w:rPr>
          <w:rFonts w:ascii="Times New Roman" w:eastAsia="Calibri" w:hAnsi="Times New Roman" w:cs="Times New Roman"/>
          <w:sz w:val="24"/>
          <w:szCs w:val="24"/>
        </w:rPr>
        <w:t>промышленности</w:t>
      </w:r>
      <w:r w:rsidRPr="003C0985">
        <w:rPr>
          <w:rFonts w:ascii="Times New Roman" w:eastAsia="Calibri" w:hAnsi="Times New Roman" w:cs="Times New Roman"/>
          <w:sz w:val="24"/>
          <w:szCs w:val="24"/>
        </w:rPr>
        <w:t>, в производстве тракторов, мотоциклов, электробытовых приборов, радио- и электронной аппаратуры, сельскохозяйственных машин;</w:t>
      </w:r>
    </w:p>
    <w:p w:rsidR="00E752DC" w:rsidRPr="00E752DC" w:rsidRDefault="00CE5514" w:rsidP="00E752DC">
      <w:pPr>
        <w:numPr>
          <w:ilvl w:val="0"/>
          <w:numId w:val="18"/>
        </w:numPr>
        <w:spacing w:after="0" w:line="240" w:lineRule="auto"/>
        <w:jc w:val="both"/>
        <w:rPr>
          <w:rFonts w:ascii="Times New Roman" w:eastAsia="Calibri" w:hAnsi="Times New Roman" w:cs="Times New Roman"/>
          <w:sz w:val="24"/>
          <w:szCs w:val="24"/>
        </w:rPr>
      </w:pPr>
      <w:r w:rsidRPr="00E752DC">
        <w:rPr>
          <w:rFonts w:ascii="Times New Roman" w:eastAsia="Calibri" w:hAnsi="Times New Roman" w:cs="Times New Roman"/>
          <w:sz w:val="24"/>
          <w:szCs w:val="24"/>
        </w:rPr>
        <w:t xml:space="preserve">комплектным оборудованием. Под комплектными объектами понимают промышленные или иные предприятия в  целом, отдельные цеха, установки, агрегаты, которые образовывают готовый технологический комплекс или его самостоятельную часть. При этом комплектным оборудованием считается набор органично связанных единым технологическим процессом машин и оборудования, которые обеспечивают выпуск готовой продукции или завершают технологическую стадию. </w:t>
      </w:r>
    </w:p>
    <w:p w:rsidR="00CE5514" w:rsidRPr="00E752DC" w:rsidRDefault="00CE5514" w:rsidP="00E752DC">
      <w:pPr>
        <w:spacing w:after="0" w:line="240" w:lineRule="auto"/>
        <w:ind w:firstLine="851"/>
        <w:jc w:val="both"/>
        <w:rPr>
          <w:rFonts w:ascii="Times New Roman" w:eastAsia="Calibri" w:hAnsi="Times New Roman" w:cs="Times New Roman"/>
          <w:sz w:val="24"/>
          <w:szCs w:val="24"/>
        </w:rPr>
      </w:pPr>
      <w:r w:rsidRPr="00E752DC">
        <w:rPr>
          <w:rFonts w:ascii="Times New Roman" w:eastAsia="Calibri" w:hAnsi="Times New Roman" w:cs="Times New Roman"/>
          <w:b/>
          <w:sz w:val="24"/>
          <w:szCs w:val="24"/>
        </w:rPr>
        <w:t>ІІІ. Торговля услугами</w:t>
      </w:r>
      <w:r w:rsidRPr="00E752DC">
        <w:rPr>
          <w:rFonts w:ascii="Times New Roman" w:eastAsia="Calibri" w:hAnsi="Times New Roman" w:cs="Times New Roman"/>
          <w:sz w:val="24"/>
          <w:szCs w:val="24"/>
        </w:rPr>
        <w:t>.  Например,  транспортные  услуги,  туризм,   аренда,  компьютерные,  финансовые,  инженерные  услуги,  услуги  связи  и  т.д.;</w:t>
      </w:r>
    </w:p>
    <w:p w:rsidR="00CE5514" w:rsidRPr="003C0985" w:rsidRDefault="00CE5514" w:rsidP="00CE5514">
      <w:pPr>
        <w:spacing w:after="0" w:line="240" w:lineRule="auto"/>
        <w:ind w:firstLine="851"/>
        <w:jc w:val="both"/>
        <w:rPr>
          <w:rFonts w:ascii="Times New Roman" w:hAnsi="Times New Roman" w:cs="Times New Roman"/>
          <w:sz w:val="24"/>
          <w:szCs w:val="24"/>
        </w:rPr>
      </w:pPr>
      <w:r w:rsidRPr="003C0985">
        <w:rPr>
          <w:rFonts w:ascii="Times New Roman" w:eastAsia="Calibri" w:hAnsi="Times New Roman" w:cs="Times New Roman"/>
          <w:b/>
          <w:sz w:val="24"/>
          <w:szCs w:val="24"/>
        </w:rPr>
        <w:t>ІУ. Торговля продукцией интеллектуального труда.</w:t>
      </w:r>
      <w:r w:rsidRPr="003C0985">
        <w:rPr>
          <w:rFonts w:ascii="Times New Roman" w:eastAsia="Calibri" w:hAnsi="Times New Roman" w:cs="Times New Roman"/>
          <w:sz w:val="24"/>
          <w:szCs w:val="24"/>
        </w:rPr>
        <w:t xml:space="preserve"> Объектами купли-продажи выступают научно-технические знания, которые являются результатами научных исследований, проектных, конструкторских работ и опыта их промышленного освоения. Продукты интеллектуального труда имеют форму патентов, товарных знаков, промышленных образцов. Торговля продукцией интеллектуального труда включает торговлю патентами, лицензиями, научно-техническими услугами (инжиниринг).</w:t>
      </w:r>
    </w:p>
    <w:p w:rsidR="00CE5514" w:rsidRPr="003C0985" w:rsidRDefault="00CE5514" w:rsidP="00CE5514">
      <w:pPr>
        <w:spacing w:after="0" w:line="240" w:lineRule="auto"/>
        <w:ind w:firstLine="851"/>
        <w:jc w:val="both"/>
        <w:rPr>
          <w:rFonts w:ascii="Times New Roman" w:eastAsia="Calibri" w:hAnsi="Times New Roman" w:cs="Times New Roman"/>
          <w:b/>
          <w:sz w:val="24"/>
          <w:szCs w:val="24"/>
        </w:rPr>
      </w:pPr>
      <w:r w:rsidRPr="003C0985">
        <w:rPr>
          <w:rFonts w:ascii="Times New Roman" w:eastAsia="Calibri" w:hAnsi="Times New Roman" w:cs="Times New Roman"/>
          <w:sz w:val="24"/>
          <w:szCs w:val="24"/>
        </w:rPr>
        <w:t xml:space="preserve">К новым быстроразвивающимся </w:t>
      </w:r>
      <w:r w:rsidRPr="003C0985">
        <w:rPr>
          <w:rFonts w:ascii="Times New Roman" w:eastAsia="Calibri" w:hAnsi="Times New Roman" w:cs="Times New Roman"/>
          <w:b/>
          <w:sz w:val="24"/>
          <w:szCs w:val="24"/>
        </w:rPr>
        <w:t xml:space="preserve">формам международной торговли по характеру и способу организации взаимоотношений между экспортерами и импортерами </w:t>
      </w:r>
      <w:r w:rsidRPr="003C0985">
        <w:rPr>
          <w:rFonts w:ascii="Times New Roman" w:eastAsia="Calibri" w:hAnsi="Times New Roman" w:cs="Times New Roman"/>
          <w:sz w:val="24"/>
          <w:szCs w:val="24"/>
        </w:rPr>
        <w:t xml:space="preserve">относится </w:t>
      </w:r>
      <w:r w:rsidRPr="003C0985">
        <w:rPr>
          <w:rFonts w:ascii="Times New Roman" w:eastAsia="Calibri" w:hAnsi="Times New Roman" w:cs="Times New Roman"/>
          <w:b/>
          <w:sz w:val="24"/>
          <w:szCs w:val="24"/>
        </w:rPr>
        <w:t>встречная торговля и электронная торговля.</w:t>
      </w:r>
    </w:p>
    <w:p w:rsidR="00CE5514" w:rsidRPr="003C0985" w:rsidRDefault="00CE5514" w:rsidP="00CE5514">
      <w:pPr>
        <w:pStyle w:val="a8"/>
        <w:spacing w:after="0" w:line="240" w:lineRule="auto"/>
        <w:ind w:firstLine="851"/>
        <w:jc w:val="both"/>
        <w:rPr>
          <w:rFonts w:ascii="Times New Roman" w:eastAsia="Calibri" w:hAnsi="Times New Roman" w:cs="Times New Roman"/>
          <w:sz w:val="24"/>
          <w:szCs w:val="24"/>
        </w:rPr>
      </w:pPr>
      <w:r w:rsidRPr="006915F5">
        <w:rPr>
          <w:rFonts w:ascii="Times New Roman" w:eastAsia="Calibri" w:hAnsi="Times New Roman" w:cs="Times New Roman"/>
          <w:b/>
          <w:sz w:val="24"/>
          <w:szCs w:val="24"/>
          <w:u w:val="single"/>
        </w:rPr>
        <w:t>Встречная торговля.</w:t>
      </w:r>
      <w:r w:rsidRPr="003C0985">
        <w:rPr>
          <w:rFonts w:ascii="Times New Roman" w:eastAsia="Calibri" w:hAnsi="Times New Roman" w:cs="Times New Roman"/>
          <w:sz w:val="24"/>
          <w:szCs w:val="24"/>
        </w:rPr>
        <w:t xml:space="preserve"> Сущность встречной торговли состоит в том, что экспортно-импортные операции дополняются принятием партнерами встречных обязательств по поставке (закупке) согласованных товаров и услуг. </w:t>
      </w:r>
    </w:p>
    <w:p w:rsidR="00CE5514" w:rsidRPr="003C0985" w:rsidRDefault="00CE5514" w:rsidP="00CE5514">
      <w:pPr>
        <w:pStyle w:val="a8"/>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Видами международной встречной  торговли являются</w:t>
      </w:r>
      <w:r w:rsidRPr="003C0985">
        <w:rPr>
          <w:rFonts w:ascii="Times New Roman" w:eastAsia="Calibri" w:hAnsi="Times New Roman" w:cs="Times New Roman"/>
          <w:sz w:val="24"/>
          <w:szCs w:val="24"/>
        </w:rPr>
        <w:t xml:space="preserve">: </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бартерные операции;</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встречные закупки;</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выкуп техники, бывшей в употреблении;</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операции с давальческим сырьем;</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простые компенсационные операции;</w:t>
      </w:r>
    </w:p>
    <w:p w:rsidR="00CE5514" w:rsidRPr="003C0985" w:rsidRDefault="00CE5514" w:rsidP="00CE5514">
      <w:pPr>
        <w:numPr>
          <w:ilvl w:val="0"/>
          <w:numId w:val="20"/>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сложные компенсационные соглашения.</w:t>
      </w:r>
    </w:p>
    <w:p w:rsidR="00CE5514" w:rsidRPr="00E752DC" w:rsidRDefault="00CE5514" w:rsidP="00CE5514">
      <w:pPr>
        <w:pStyle w:val="a8"/>
        <w:spacing w:after="0" w:line="240" w:lineRule="auto"/>
        <w:ind w:firstLine="851"/>
        <w:jc w:val="both"/>
        <w:rPr>
          <w:rFonts w:ascii="Times New Roman" w:eastAsia="Calibri" w:hAnsi="Times New Roman" w:cs="Times New Roman"/>
          <w:sz w:val="24"/>
          <w:szCs w:val="24"/>
        </w:rPr>
      </w:pPr>
      <w:r w:rsidRPr="00E752DC">
        <w:rPr>
          <w:rFonts w:ascii="Times New Roman" w:eastAsia="Calibri" w:hAnsi="Times New Roman" w:cs="Times New Roman"/>
          <w:b/>
          <w:sz w:val="24"/>
          <w:szCs w:val="24"/>
        </w:rPr>
        <w:t xml:space="preserve">Бартерная </w:t>
      </w:r>
      <w:r w:rsidRPr="00E752DC">
        <w:rPr>
          <w:rFonts w:ascii="Times New Roman" w:eastAsia="Calibri" w:hAnsi="Times New Roman" w:cs="Times New Roman"/>
          <w:sz w:val="24"/>
          <w:szCs w:val="24"/>
        </w:rPr>
        <w:t xml:space="preserve">(товарообменная) сделка – </w:t>
      </w:r>
      <w:r w:rsidR="00E752DC" w:rsidRPr="00E752DC">
        <w:rPr>
          <w:rFonts w:ascii="Times New Roman" w:hAnsi="Times New Roman" w:cs="Times New Roman"/>
          <w:sz w:val="24"/>
          <w:szCs w:val="24"/>
        </w:rPr>
        <w:t>экспортно-импортная операция по обмену опреде</w:t>
      </w:r>
      <w:r w:rsidR="00E752DC">
        <w:rPr>
          <w:rFonts w:ascii="Times New Roman" w:hAnsi="Times New Roman" w:cs="Times New Roman"/>
          <w:sz w:val="24"/>
          <w:szCs w:val="24"/>
        </w:rPr>
        <w:t>ленно</w:t>
      </w:r>
      <w:r w:rsidR="00E752DC" w:rsidRPr="00E752DC">
        <w:rPr>
          <w:rFonts w:ascii="Times New Roman" w:hAnsi="Times New Roman" w:cs="Times New Roman"/>
          <w:sz w:val="24"/>
          <w:szCs w:val="24"/>
        </w:rPr>
        <w:t>го количества одного или нескольких товаров на эквивалентное по стоимости (цене) количество другого товара или товаров</w:t>
      </w:r>
      <w:r w:rsidRPr="00E752DC">
        <w:rPr>
          <w:rFonts w:ascii="Times New Roman" w:eastAsia="Calibri" w:hAnsi="Times New Roman" w:cs="Times New Roman"/>
          <w:sz w:val="24"/>
          <w:szCs w:val="24"/>
        </w:rPr>
        <w:t>.</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Встречные закупки.</w:t>
      </w:r>
      <w:r w:rsidRPr="003C0985">
        <w:rPr>
          <w:rFonts w:ascii="Times New Roman" w:eastAsia="Calibri" w:hAnsi="Times New Roman" w:cs="Times New Roman"/>
          <w:sz w:val="24"/>
          <w:szCs w:val="24"/>
        </w:rPr>
        <w:t xml:space="preserve"> Эта форма встречной торговли позволяет партнерам гибко выполнять свои обязательства с учетом полной или частичной оплаты товаров в денежной или товарной форме, зачета финансовых требований без перевода валютных средств, достижения сбалансированности взаимопоставок.</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 зависимости от объема обязательств различают три варианта встречных закупок.</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Первый вариант.</w:t>
      </w:r>
      <w:r w:rsidRPr="003C0985">
        <w:rPr>
          <w:rFonts w:ascii="Times New Roman" w:eastAsia="Calibri" w:hAnsi="Times New Roman" w:cs="Times New Roman"/>
          <w:sz w:val="24"/>
          <w:szCs w:val="24"/>
        </w:rPr>
        <w:t xml:space="preserve"> Он предполагает, что обязательство встречной закупки содержит контракт купли-продажи, в котором предусматривается, что импортер оплатит полную стоимость товаров против документов, подтверждающих поставку, а экспортер принимает на себя обязательство купить не позже установленного срока встречные </w:t>
      </w:r>
      <w:r w:rsidRPr="003C0985">
        <w:rPr>
          <w:rFonts w:ascii="Times New Roman" w:eastAsia="Calibri" w:hAnsi="Times New Roman" w:cs="Times New Roman"/>
          <w:sz w:val="24"/>
          <w:szCs w:val="24"/>
        </w:rPr>
        <w:lastRenderedPageBreak/>
        <w:t>товары на всю сумму экспортного контракта. Импортер определяет перечень товаров встречной поставки, их основные характеристики, цены и требует от экспортера представления в комплекте платежных документов и банковской гарантии должного исполнения обязательств по встречным поставкам, т.е. финансового обеспечения сделки.</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Сторонами заключаются основной и дополнительный контракты, где они меняются ролями продавца и покупателя.</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Второй вариант.</w:t>
      </w:r>
      <w:r w:rsidRPr="003C0985">
        <w:rPr>
          <w:rFonts w:ascii="Times New Roman" w:eastAsia="Calibri" w:hAnsi="Times New Roman" w:cs="Times New Roman"/>
          <w:sz w:val="24"/>
          <w:szCs w:val="24"/>
        </w:rPr>
        <w:t xml:space="preserve"> Подписывается основной контракт, согласно которому импортер оплачивает одну часть суммы денежными средствами, а другую – встречными поставками товара. На сумму встречных поставок заключается дополнительный контракт, отражающий основные обязательства импортера по поставке встречных товаров согласованной номенклатуры, определенного качества и уровня цен. В случае неисполнения  встречных обязательств по дополнительному контракту импортер основного контракта обязан оплатить экспортеру всю оставшуюся сумму деньгами.</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Третий вариант.</w:t>
      </w:r>
      <w:r w:rsidRPr="003C0985">
        <w:rPr>
          <w:rFonts w:ascii="Times New Roman" w:eastAsia="Calibri" w:hAnsi="Times New Roman" w:cs="Times New Roman"/>
          <w:sz w:val="24"/>
          <w:szCs w:val="24"/>
        </w:rPr>
        <w:t xml:space="preserve"> Заключается основной контракт, по которому около половины стоимости поставленного товара импортер оплачивает денежными средствами, а оставшуюся часть – встречной поставкой товаров. Но в этом случае он осуществляет встречную поставку авансом, т.е. до основной поставки. Такие встречные закупки называются авансовыми или предварительными. Контракты на основную поставку и на авансовую поставку связаны между собой таким образом, что окончание исполнения обязательств по встречной  авансовой поставке товаров является началом исполнения обязательств по основной поставке.</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Для защиты своих интересов экспортер в основной контракт включаются обязанности импортера предоставить финансовые гарантии выполнения встречных поставок.</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Импортер защищает свои интересы тем, что авансовые поставки товаров по дополнительному контракту осуществляются только против банковской гарантии должного исполнения обязательств на всю сумму авансовых поставок.</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Выкуп техники, бывшей в употреблении</w:t>
      </w:r>
      <w:r w:rsidRPr="003C0985">
        <w:rPr>
          <w:rFonts w:ascii="Times New Roman" w:eastAsia="Calibri" w:hAnsi="Times New Roman" w:cs="Times New Roman"/>
          <w:sz w:val="24"/>
          <w:szCs w:val="24"/>
        </w:rPr>
        <w:t>, при сбыте более новых моделей и модификаций. При этой форме торговли экспортер получает возможность продать более современную и дорогую продукцию, а импортер – возможность освободиться от морально устаревшей техники, а также продать ее по остаточной стоимости, т.е. учесть ее в стоимости новой приобретенной техники. Стоимость выкупленной техники засчитывается в платеж за новую и составляет в зависимости от ее состояния, модели, года изготовления и других условий приблизительно 10-20% стоимости новой.</w:t>
      </w:r>
    </w:p>
    <w:p w:rsidR="00CE5514" w:rsidRPr="003C0985" w:rsidRDefault="00CE5514" w:rsidP="00CE5514">
      <w:pPr>
        <w:pStyle w:val="a8"/>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Операции с давальческим сырьем</w:t>
      </w:r>
      <w:r w:rsidRPr="003C0985">
        <w:rPr>
          <w:rFonts w:ascii="Times New Roman" w:eastAsia="Calibri" w:hAnsi="Times New Roman" w:cs="Times New Roman"/>
          <w:sz w:val="24"/>
          <w:szCs w:val="24"/>
        </w:rPr>
        <w:t>. Давальческая операция – это поставка одной страной сырья, полуфабрикатов, комплектующих деталей для их последующей переработки, сборки в стране торгового партнера и обратная поставка готовых изделий в страну первого экспорта.</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Простые компенсационные сделки.</w:t>
      </w:r>
      <w:r w:rsidRPr="003C0985">
        <w:rPr>
          <w:rFonts w:ascii="Times New Roman" w:eastAsia="Calibri" w:hAnsi="Times New Roman" w:cs="Times New Roman"/>
          <w:sz w:val="24"/>
          <w:szCs w:val="24"/>
        </w:rPr>
        <w:t xml:space="preserve"> При этой форме встречной торговли экспортер поставляет производственное оборудование на условиях коммерческого кредита, а импортер после его установки и пуска в эксплуатацию погашает, компенсирует его стоимость и стоимость кредита поставками продукции, изготовленной на этом оборудовании, поста</w:t>
      </w:r>
      <w:r w:rsidR="006915F5">
        <w:rPr>
          <w:rFonts w:ascii="Times New Roman" w:eastAsia="Calibri" w:hAnsi="Times New Roman" w:cs="Times New Roman"/>
          <w:sz w:val="24"/>
          <w:szCs w:val="24"/>
        </w:rPr>
        <w:t>влено, как с рассрочкой платежа (не более 3 лет).</w:t>
      </w:r>
    </w:p>
    <w:p w:rsidR="00CE5514" w:rsidRPr="003C0985" w:rsidRDefault="00CE5514" w:rsidP="006915F5">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Сложные компенсационные соглашения</w:t>
      </w:r>
      <w:r w:rsidRPr="003C0985">
        <w:rPr>
          <w:rFonts w:ascii="Times New Roman" w:eastAsia="Calibri" w:hAnsi="Times New Roman" w:cs="Times New Roman"/>
          <w:sz w:val="24"/>
          <w:szCs w:val="24"/>
        </w:rPr>
        <w:t>. Это долгосрочные (на 5-10 лет) компенсационные операции крупномасштабного характера</w:t>
      </w:r>
      <w:r w:rsidR="006915F5">
        <w:rPr>
          <w:rFonts w:ascii="Times New Roman" w:eastAsia="Calibri" w:hAnsi="Times New Roman" w:cs="Times New Roman"/>
          <w:sz w:val="24"/>
          <w:szCs w:val="24"/>
        </w:rPr>
        <w:t xml:space="preserve">. </w:t>
      </w:r>
      <w:r w:rsidRPr="003C0985">
        <w:rPr>
          <w:rFonts w:ascii="Times New Roman" w:eastAsia="Calibri" w:hAnsi="Times New Roman" w:cs="Times New Roman"/>
          <w:sz w:val="24"/>
          <w:szCs w:val="24"/>
        </w:rPr>
        <w:t>Особенностью таких соглашений является то, что экспортер не заинтересован сам использовать компенсирующую продукцию в т</w:t>
      </w:r>
      <w:r w:rsidR="006915F5">
        <w:rPr>
          <w:rFonts w:ascii="Times New Roman" w:eastAsia="Calibri" w:hAnsi="Times New Roman" w:cs="Times New Roman"/>
          <w:sz w:val="24"/>
          <w:szCs w:val="24"/>
        </w:rPr>
        <w:t>аких больших объемах.</w:t>
      </w:r>
    </w:p>
    <w:p w:rsidR="00CE5514" w:rsidRPr="006915F5" w:rsidRDefault="00CE5514" w:rsidP="00CE5514">
      <w:pPr>
        <w:spacing w:after="0" w:line="240" w:lineRule="auto"/>
        <w:ind w:firstLine="851"/>
        <w:jc w:val="both"/>
        <w:rPr>
          <w:rFonts w:ascii="Times New Roman" w:eastAsia="Calibri" w:hAnsi="Times New Roman" w:cs="Times New Roman"/>
          <w:sz w:val="24"/>
          <w:szCs w:val="24"/>
          <w:u w:val="single"/>
        </w:rPr>
      </w:pPr>
      <w:r w:rsidRPr="003C0985">
        <w:rPr>
          <w:rFonts w:ascii="Times New Roman" w:eastAsia="Calibri" w:hAnsi="Times New Roman" w:cs="Times New Roman"/>
          <w:sz w:val="24"/>
          <w:szCs w:val="24"/>
        </w:rPr>
        <w:t>Важной чертой современной международной торговли является развитие</w:t>
      </w:r>
      <w:r w:rsidRPr="003C0985">
        <w:rPr>
          <w:rFonts w:ascii="Times New Roman" w:eastAsia="Calibri" w:hAnsi="Times New Roman" w:cs="Times New Roman"/>
          <w:b/>
          <w:sz w:val="24"/>
          <w:szCs w:val="24"/>
        </w:rPr>
        <w:t xml:space="preserve"> </w:t>
      </w:r>
      <w:r w:rsidRPr="006915F5">
        <w:rPr>
          <w:rFonts w:ascii="Times New Roman" w:eastAsia="Calibri" w:hAnsi="Times New Roman" w:cs="Times New Roman"/>
          <w:b/>
          <w:sz w:val="24"/>
          <w:szCs w:val="24"/>
          <w:u w:val="single"/>
        </w:rPr>
        <w:t>электронной торговли</w:t>
      </w:r>
      <w:r w:rsidRPr="006915F5">
        <w:rPr>
          <w:rFonts w:ascii="Times New Roman" w:eastAsia="Calibri" w:hAnsi="Times New Roman" w:cs="Times New Roman"/>
          <w:sz w:val="24"/>
          <w:szCs w:val="24"/>
          <w:u w:val="single"/>
        </w:rPr>
        <w:t>.</w:t>
      </w:r>
    </w:p>
    <w:p w:rsidR="00CE5514" w:rsidRPr="003C0985" w:rsidRDefault="00CE5514" w:rsidP="00E50C76">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Термин «Электронн</w:t>
      </w:r>
      <w:r w:rsidR="006915F5">
        <w:rPr>
          <w:rFonts w:ascii="Times New Roman" w:eastAsia="Calibri" w:hAnsi="Times New Roman" w:cs="Times New Roman"/>
          <w:sz w:val="24"/>
          <w:szCs w:val="24"/>
        </w:rPr>
        <w:t>ая торговля» охватывает дистрибь</w:t>
      </w:r>
      <w:r w:rsidRPr="003C0985">
        <w:rPr>
          <w:rFonts w:ascii="Times New Roman" w:eastAsia="Calibri" w:hAnsi="Times New Roman" w:cs="Times New Roman"/>
          <w:sz w:val="24"/>
          <w:szCs w:val="24"/>
        </w:rPr>
        <w:t xml:space="preserve">юцию, маркетинг, продажу или доставку товаров или услуг электронными средствами. </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К продуктам, которые поставляются электронным способом, относятся:</w:t>
      </w:r>
    </w:p>
    <w:p w:rsidR="00CE5514" w:rsidRPr="003C0985" w:rsidRDefault="00CE5514" w:rsidP="00CE5514">
      <w:pPr>
        <w:numPr>
          <w:ilvl w:val="0"/>
          <w:numId w:val="23"/>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lastRenderedPageBreak/>
        <w:t>компьютерное программное обеспечение</w:t>
      </w:r>
      <w:r w:rsidR="006915F5">
        <w:rPr>
          <w:rFonts w:ascii="Times New Roman" w:eastAsia="Calibri" w:hAnsi="Times New Roman" w:cs="Times New Roman"/>
          <w:sz w:val="24"/>
          <w:szCs w:val="24"/>
        </w:rPr>
        <w:t>;</w:t>
      </w:r>
    </w:p>
    <w:p w:rsidR="00CE5514" w:rsidRPr="003C0985" w:rsidRDefault="00CE5514" w:rsidP="00CE5514">
      <w:pPr>
        <w:numPr>
          <w:ilvl w:val="0"/>
          <w:numId w:val="23"/>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финансовые и страховые услуги;</w:t>
      </w:r>
    </w:p>
    <w:p w:rsidR="00CE5514" w:rsidRPr="003C0985" w:rsidRDefault="00CE5514" w:rsidP="00CE5514">
      <w:pPr>
        <w:numPr>
          <w:ilvl w:val="0"/>
          <w:numId w:val="23"/>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аудио-виде</w:t>
      </w:r>
      <w:r w:rsidR="006915F5">
        <w:rPr>
          <w:rFonts w:ascii="Times New Roman" w:eastAsia="Calibri" w:hAnsi="Times New Roman" w:cs="Times New Roman"/>
          <w:sz w:val="24"/>
          <w:szCs w:val="24"/>
        </w:rPr>
        <w:t>о товары</w:t>
      </w:r>
      <w:r w:rsidRPr="003C0985">
        <w:rPr>
          <w:rFonts w:ascii="Times New Roman" w:eastAsia="Calibri" w:hAnsi="Times New Roman" w:cs="Times New Roman"/>
          <w:sz w:val="24"/>
          <w:szCs w:val="24"/>
        </w:rPr>
        <w:t>;</w:t>
      </w:r>
    </w:p>
    <w:p w:rsidR="00CE5514" w:rsidRPr="003C0985" w:rsidRDefault="00CE5514" w:rsidP="00CE5514">
      <w:pPr>
        <w:numPr>
          <w:ilvl w:val="0"/>
          <w:numId w:val="23"/>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туристически</w:t>
      </w:r>
      <w:r w:rsidR="006915F5">
        <w:rPr>
          <w:rFonts w:ascii="Times New Roman" w:eastAsia="Calibri" w:hAnsi="Times New Roman" w:cs="Times New Roman"/>
          <w:sz w:val="24"/>
          <w:szCs w:val="24"/>
        </w:rPr>
        <w:t>е услуги;</w:t>
      </w:r>
    </w:p>
    <w:p w:rsidR="00CE5514" w:rsidRPr="003C0985" w:rsidRDefault="006915F5" w:rsidP="00CE5514">
      <w:pPr>
        <w:numPr>
          <w:ilvl w:val="0"/>
          <w:numId w:val="2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информационные услуги</w:t>
      </w:r>
      <w:r w:rsidR="00CE5514" w:rsidRPr="003C0985">
        <w:rPr>
          <w:rFonts w:ascii="Times New Roman" w:eastAsia="Calibri" w:hAnsi="Times New Roman" w:cs="Times New Roman"/>
          <w:sz w:val="24"/>
          <w:szCs w:val="24"/>
        </w:rPr>
        <w:t>;</w:t>
      </w:r>
    </w:p>
    <w:p w:rsidR="006915F5" w:rsidRDefault="00CE5514" w:rsidP="006915F5">
      <w:pPr>
        <w:numPr>
          <w:ilvl w:val="0"/>
          <w:numId w:val="23"/>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телекоммуникационные услуги;</w:t>
      </w:r>
    </w:p>
    <w:p w:rsidR="00CE5514" w:rsidRPr="006915F5" w:rsidRDefault="00CE5514" w:rsidP="006915F5">
      <w:pPr>
        <w:spacing w:after="0" w:line="240" w:lineRule="auto"/>
        <w:ind w:left="680"/>
        <w:jc w:val="both"/>
        <w:rPr>
          <w:rFonts w:ascii="Times New Roman" w:eastAsia="Calibri" w:hAnsi="Times New Roman" w:cs="Times New Roman"/>
          <w:sz w:val="24"/>
          <w:szCs w:val="24"/>
        </w:rPr>
      </w:pPr>
      <w:r w:rsidRPr="006915F5">
        <w:rPr>
          <w:rFonts w:ascii="Times New Roman" w:eastAsia="Calibri" w:hAnsi="Times New Roman" w:cs="Times New Roman"/>
          <w:sz w:val="24"/>
          <w:szCs w:val="24"/>
        </w:rPr>
        <w:t>Наиболее универсальным инструментом сравнительно с другими средствами электронной торговли является Интернет.</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К </w:t>
      </w:r>
      <w:r w:rsidRPr="006915F5">
        <w:rPr>
          <w:rFonts w:ascii="Times New Roman" w:eastAsia="Calibri" w:hAnsi="Times New Roman" w:cs="Times New Roman"/>
          <w:b/>
          <w:sz w:val="24"/>
          <w:szCs w:val="24"/>
        </w:rPr>
        <w:t xml:space="preserve">преимуществам </w:t>
      </w:r>
      <w:r w:rsidRPr="003C0985">
        <w:rPr>
          <w:rFonts w:ascii="Times New Roman" w:eastAsia="Calibri" w:hAnsi="Times New Roman" w:cs="Times New Roman"/>
          <w:sz w:val="24"/>
          <w:szCs w:val="24"/>
        </w:rPr>
        <w:t>электронной торговли относятся:</w:t>
      </w:r>
    </w:p>
    <w:p w:rsidR="00CE5514" w:rsidRPr="003C0985" w:rsidRDefault="00CE5514" w:rsidP="00CE5514">
      <w:pPr>
        <w:numPr>
          <w:ilvl w:val="0"/>
          <w:numId w:val="2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уменьшение барьеров на пути распространения информации и торговли;</w:t>
      </w:r>
    </w:p>
    <w:p w:rsidR="00CE5514" w:rsidRPr="003C0985" w:rsidRDefault="00CE5514" w:rsidP="00CE5514">
      <w:pPr>
        <w:numPr>
          <w:ilvl w:val="0"/>
          <w:numId w:val="2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обеспечение потребителей и предприятий информацией о наличии любых в мире товаров и услуг, цены, условия продажи, которая разрешает им найти наиболее выгодных поставщиков;</w:t>
      </w:r>
    </w:p>
    <w:p w:rsidR="00CE5514" w:rsidRPr="003C0985" w:rsidRDefault="00CE5514" w:rsidP="00CE5514">
      <w:pPr>
        <w:numPr>
          <w:ilvl w:val="0"/>
          <w:numId w:val="2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обеспечение поставщиков оперативной информацией об услугах рынку, предоставляя возможность вести дела без создания новых отделений и не нанимая агентов за границей;</w:t>
      </w:r>
    </w:p>
    <w:p w:rsidR="00CE5514" w:rsidRPr="003C0985" w:rsidRDefault="00CE5514" w:rsidP="00CE5514">
      <w:pPr>
        <w:numPr>
          <w:ilvl w:val="0"/>
          <w:numId w:val="2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облегчение связи между участниками рынка и ликвидация задержки со снабжением товаров или услуг с помощью виртуальных магазинов и контактных узлов в Интернете;</w:t>
      </w:r>
    </w:p>
    <w:p w:rsidR="00CE5514" w:rsidRPr="003C0985" w:rsidRDefault="00CE5514" w:rsidP="00CE5514">
      <w:pPr>
        <w:numPr>
          <w:ilvl w:val="0"/>
          <w:numId w:val="24"/>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скорость и гарантируемость поставок дают возможность предприятиям снизить объемы и номенклатуру запасов, которая уменьшает их затраты.</w:t>
      </w:r>
    </w:p>
    <w:p w:rsidR="00CE5514" w:rsidRPr="003C0985" w:rsidRDefault="00CE5514" w:rsidP="00CE5514">
      <w:pPr>
        <w:spacing w:after="0" w:line="240" w:lineRule="auto"/>
        <w:ind w:firstLine="851"/>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К </w:t>
      </w:r>
      <w:r w:rsidRPr="006915F5">
        <w:rPr>
          <w:rFonts w:ascii="Times New Roman" w:eastAsia="Calibri" w:hAnsi="Times New Roman" w:cs="Times New Roman"/>
          <w:b/>
          <w:sz w:val="24"/>
          <w:szCs w:val="24"/>
        </w:rPr>
        <w:t>недостаткам</w:t>
      </w:r>
      <w:r w:rsidRPr="003C0985">
        <w:rPr>
          <w:rFonts w:ascii="Times New Roman" w:eastAsia="Calibri" w:hAnsi="Times New Roman" w:cs="Times New Roman"/>
          <w:sz w:val="24"/>
          <w:szCs w:val="24"/>
        </w:rPr>
        <w:t xml:space="preserve"> электронной торговли, прежде всего, нужно отнести уменьшение доходов страны. Так, такие товары как книги, фильмы и музыкальные записи могут быть преобразованы в цифровой формат, непосредственно переданные потребителю и избегнуть таможенных сборов. Из таких товаров также тяжело собирать косвенные налоги (например, НДС, налог </w:t>
      </w:r>
      <w:r w:rsidR="00E50C76" w:rsidRPr="003C0985">
        <w:rPr>
          <w:rFonts w:ascii="Times New Roman" w:hAnsi="Times New Roman" w:cs="Times New Roman"/>
          <w:sz w:val="24"/>
          <w:szCs w:val="24"/>
        </w:rPr>
        <w:t>с продаж и др.</w:t>
      </w:r>
      <w:r w:rsidRPr="003C0985">
        <w:rPr>
          <w:rFonts w:ascii="Times New Roman" w:eastAsia="Calibri" w:hAnsi="Times New Roman" w:cs="Times New Roman"/>
          <w:sz w:val="24"/>
          <w:szCs w:val="24"/>
        </w:rPr>
        <w:t>).</w:t>
      </w:r>
    </w:p>
    <w:p w:rsidR="009009AD" w:rsidRPr="003C0985" w:rsidRDefault="009009AD" w:rsidP="00313D1D">
      <w:pPr>
        <w:spacing w:after="0" w:line="240" w:lineRule="auto"/>
        <w:jc w:val="both"/>
        <w:rPr>
          <w:rFonts w:ascii="Times New Roman" w:hAnsi="Times New Roman" w:cs="Times New Roman"/>
          <w:sz w:val="24"/>
          <w:szCs w:val="24"/>
        </w:rPr>
      </w:pPr>
    </w:p>
    <w:p w:rsidR="00EB3474" w:rsidRPr="003C0985" w:rsidRDefault="00EB3474" w:rsidP="00313D1D">
      <w:pPr>
        <w:pStyle w:val="a3"/>
        <w:numPr>
          <w:ilvl w:val="0"/>
          <w:numId w:val="3"/>
        </w:numPr>
        <w:spacing w:after="0" w:line="240" w:lineRule="auto"/>
        <w:jc w:val="center"/>
        <w:rPr>
          <w:rFonts w:ascii="Times New Roman" w:hAnsi="Times New Roman" w:cs="Times New Roman"/>
          <w:b/>
          <w:sz w:val="24"/>
          <w:szCs w:val="24"/>
        </w:rPr>
      </w:pPr>
      <w:r w:rsidRPr="003C0985">
        <w:rPr>
          <w:rFonts w:ascii="Times New Roman" w:hAnsi="Times New Roman" w:cs="Times New Roman"/>
          <w:b/>
          <w:sz w:val="24"/>
          <w:szCs w:val="24"/>
        </w:rPr>
        <w:t>Методы международной торговли</w:t>
      </w:r>
    </w:p>
    <w:p w:rsidR="006915F5" w:rsidRDefault="00EB3474" w:rsidP="00313D1D">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Субъекты МТ, выходя на мировой рынок с целью реализации своей продукции, выбирают тот или иной метод организации в</w:t>
      </w:r>
      <w:r w:rsidR="006915F5">
        <w:rPr>
          <w:rFonts w:ascii="Times New Roman" w:eastAsia="Calibri" w:hAnsi="Times New Roman" w:cs="Times New Roman"/>
          <w:sz w:val="24"/>
          <w:szCs w:val="24"/>
        </w:rPr>
        <w:t xml:space="preserve">нешнеторговой деятельности. </w:t>
      </w:r>
    </w:p>
    <w:p w:rsidR="00EB3474" w:rsidRPr="003C0985" w:rsidRDefault="006915F5" w:rsidP="00313D1D">
      <w:pPr>
        <w:spacing w:after="0" w:line="240" w:lineRule="auto"/>
        <w:ind w:firstLine="709"/>
        <w:jc w:val="both"/>
        <w:rPr>
          <w:rFonts w:ascii="Times New Roman" w:eastAsia="Calibri" w:hAnsi="Times New Roman" w:cs="Times New Roman"/>
          <w:sz w:val="24"/>
          <w:szCs w:val="24"/>
        </w:rPr>
      </w:pPr>
      <w:r w:rsidRPr="006915F5">
        <w:rPr>
          <w:rFonts w:ascii="Times New Roman" w:eastAsia="Calibri" w:hAnsi="Times New Roman" w:cs="Times New Roman"/>
          <w:b/>
          <w:sz w:val="24"/>
          <w:szCs w:val="24"/>
        </w:rPr>
        <w:t>М</w:t>
      </w:r>
      <w:r>
        <w:rPr>
          <w:rFonts w:ascii="Times New Roman" w:eastAsia="Calibri" w:hAnsi="Times New Roman" w:cs="Times New Roman"/>
          <w:b/>
          <w:sz w:val="24"/>
          <w:szCs w:val="24"/>
        </w:rPr>
        <w:t>етод</w:t>
      </w:r>
      <w:r w:rsidR="00EB3474" w:rsidRPr="006915F5">
        <w:rPr>
          <w:rFonts w:ascii="Times New Roman" w:eastAsia="Calibri" w:hAnsi="Times New Roman" w:cs="Times New Roman"/>
          <w:b/>
          <w:sz w:val="24"/>
          <w:szCs w:val="24"/>
        </w:rPr>
        <w:t xml:space="preserve"> МТ </w:t>
      </w:r>
      <w:r>
        <w:rPr>
          <w:rFonts w:ascii="Times New Roman" w:eastAsia="Calibri" w:hAnsi="Times New Roman" w:cs="Times New Roman"/>
          <w:sz w:val="24"/>
          <w:szCs w:val="24"/>
        </w:rPr>
        <w:t xml:space="preserve">- </w:t>
      </w:r>
      <w:r w:rsidR="00EB3474" w:rsidRPr="003C0985">
        <w:rPr>
          <w:rFonts w:ascii="Times New Roman" w:eastAsia="Calibri" w:hAnsi="Times New Roman" w:cs="Times New Roman"/>
          <w:sz w:val="24"/>
          <w:szCs w:val="24"/>
        </w:rPr>
        <w:t xml:space="preserve">организационная форма и порядок осуществления внешнеторговой сделки. </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В международной торговой практике используют два основных метода проведения торговых операций: прямой и косвенный.</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При </w:t>
      </w:r>
      <w:r w:rsidRPr="003C0985">
        <w:rPr>
          <w:rFonts w:ascii="Times New Roman" w:eastAsia="Calibri" w:hAnsi="Times New Roman" w:cs="Times New Roman"/>
          <w:b/>
          <w:sz w:val="24"/>
          <w:szCs w:val="24"/>
        </w:rPr>
        <w:t>прямом методе (торговля напрямую)</w:t>
      </w:r>
      <w:r w:rsidRPr="003C0985">
        <w:rPr>
          <w:rFonts w:ascii="Times New Roman" w:eastAsia="Calibri" w:hAnsi="Times New Roman" w:cs="Times New Roman"/>
          <w:sz w:val="24"/>
          <w:szCs w:val="24"/>
        </w:rPr>
        <w:t xml:space="preserve"> предполагается установление прямых связей между производителем (поставщиком) и конечным потребителем, т.е. товар поставляется непосредственно конечному потребителю, а закупается – непосредственно у самого производителя. Около 50% международного товарообмена происходит на основе прямых связей.</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Прямая продажа имеет ряд </w:t>
      </w:r>
      <w:r w:rsidRPr="006E261A">
        <w:rPr>
          <w:rFonts w:ascii="Times New Roman" w:eastAsia="Calibri" w:hAnsi="Times New Roman" w:cs="Times New Roman"/>
          <w:b/>
          <w:sz w:val="24"/>
          <w:szCs w:val="24"/>
        </w:rPr>
        <w:t>преимуществ</w:t>
      </w:r>
      <w:r w:rsidRPr="003C0985">
        <w:rPr>
          <w:rFonts w:ascii="Times New Roman" w:eastAsia="Calibri" w:hAnsi="Times New Roman" w:cs="Times New Roman"/>
          <w:sz w:val="24"/>
          <w:szCs w:val="24"/>
        </w:rPr>
        <w:t>:</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Разрешает экспортерам устанавливать тесные контакты с иностранными потребителями;</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Осуществлять жесткий контроль над торговыми операциями;</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Получать более высокую прибыль за счет уменьшения расходов на сумму комиссионного вознаграждения посреднику;</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Лучше изучать состояние и тенденции развития рынка;</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Быстрее приспосабливать свои производственные программы к спросу и требованиям внешнего рынка;</w:t>
      </w:r>
    </w:p>
    <w:p w:rsidR="00EB3474" w:rsidRPr="003C0985" w:rsidRDefault="00EB3474" w:rsidP="00EB3474">
      <w:pPr>
        <w:numPr>
          <w:ilvl w:val="0"/>
          <w:numId w:val="25"/>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Снижать риск и зависимость результатов коммерческой деятельности от недобросовестности посреднической организации.</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К </w:t>
      </w:r>
      <w:r w:rsidRPr="006E261A">
        <w:rPr>
          <w:rFonts w:ascii="Times New Roman" w:eastAsia="Calibri" w:hAnsi="Times New Roman" w:cs="Times New Roman"/>
          <w:b/>
          <w:sz w:val="24"/>
          <w:szCs w:val="24"/>
        </w:rPr>
        <w:t xml:space="preserve">недостаткам </w:t>
      </w:r>
      <w:r w:rsidRPr="003C0985">
        <w:rPr>
          <w:rFonts w:ascii="Times New Roman" w:eastAsia="Calibri" w:hAnsi="Times New Roman" w:cs="Times New Roman"/>
          <w:sz w:val="24"/>
          <w:szCs w:val="24"/>
        </w:rPr>
        <w:t>прямого метода торговли можно отнести:</w:t>
      </w:r>
    </w:p>
    <w:p w:rsidR="00EB3474" w:rsidRPr="003C0985" w:rsidRDefault="00EB3474" w:rsidP="00EB3474">
      <w:pPr>
        <w:numPr>
          <w:ilvl w:val="0"/>
          <w:numId w:val="26"/>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lastRenderedPageBreak/>
        <w:t>Наличие высокой степени риска, что обусловлено отличиями экономических, правовых и социальных условий в разных странах;</w:t>
      </w:r>
    </w:p>
    <w:p w:rsidR="00EB3474" w:rsidRPr="003C0985" w:rsidRDefault="00EB3474" w:rsidP="00EB3474">
      <w:pPr>
        <w:numPr>
          <w:ilvl w:val="0"/>
          <w:numId w:val="26"/>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Необходимость привлечения персонала высокой коммерческой квалификации (в противном случае финансовые расходы могут значительно возрасти).</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При </w:t>
      </w:r>
      <w:r w:rsidRPr="003C0985">
        <w:rPr>
          <w:rFonts w:ascii="Times New Roman" w:eastAsia="Calibri" w:hAnsi="Times New Roman" w:cs="Times New Roman"/>
          <w:b/>
          <w:sz w:val="24"/>
          <w:szCs w:val="24"/>
        </w:rPr>
        <w:t>косвенном методе (торговля через посредников)</w:t>
      </w:r>
      <w:r w:rsidRPr="003C0985">
        <w:rPr>
          <w:rFonts w:ascii="Times New Roman" w:eastAsia="Calibri" w:hAnsi="Times New Roman" w:cs="Times New Roman"/>
          <w:sz w:val="24"/>
          <w:szCs w:val="24"/>
        </w:rPr>
        <w:t xml:space="preserve"> осуществляется покупка и продажа товаров через торгово-посредническое звено на основе заключения договора с торговым посредником.</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Торговые посредники</w:t>
      </w:r>
      <w:r w:rsidRPr="003C0985">
        <w:rPr>
          <w:rFonts w:ascii="Times New Roman" w:eastAsia="Calibri" w:hAnsi="Times New Roman" w:cs="Times New Roman"/>
          <w:sz w:val="24"/>
          <w:szCs w:val="24"/>
        </w:rPr>
        <w:t xml:space="preserve"> – это юридические лица, способствующие обмену товаров и независимые от производителей и потребителей. Их непосредственная функция – соединение продавцов и покупателей, увязка спроса и предложения. </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6E261A">
        <w:rPr>
          <w:rFonts w:ascii="Times New Roman" w:eastAsia="Calibri" w:hAnsi="Times New Roman" w:cs="Times New Roman"/>
          <w:b/>
          <w:sz w:val="24"/>
          <w:szCs w:val="24"/>
        </w:rPr>
        <w:t>Преимущества</w:t>
      </w:r>
      <w:r w:rsidRPr="003C0985">
        <w:rPr>
          <w:rFonts w:ascii="Times New Roman" w:eastAsia="Calibri" w:hAnsi="Times New Roman" w:cs="Times New Roman"/>
          <w:sz w:val="24"/>
          <w:szCs w:val="24"/>
        </w:rPr>
        <w:t xml:space="preserve"> косвенного метода состоят в том, что:</w:t>
      </w:r>
    </w:p>
    <w:p w:rsidR="00EB3474" w:rsidRPr="003C0985" w:rsidRDefault="00EB3474" w:rsidP="00EB3474">
      <w:pPr>
        <w:numPr>
          <w:ilvl w:val="0"/>
          <w:numId w:val="2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Фирма-экспортер не вкладывает средств в организацию сбытовой сети на территории страны-импортера;</w:t>
      </w:r>
    </w:p>
    <w:p w:rsidR="00EB3474" w:rsidRPr="003C0985" w:rsidRDefault="00EB3474" w:rsidP="00EB3474">
      <w:pPr>
        <w:numPr>
          <w:ilvl w:val="0"/>
          <w:numId w:val="2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Экспортер освобождается от деятельности, связанной с реализацией товара;</w:t>
      </w:r>
    </w:p>
    <w:p w:rsidR="00EB3474" w:rsidRPr="003C0985" w:rsidRDefault="00EB3474" w:rsidP="00EB3474">
      <w:pPr>
        <w:numPr>
          <w:ilvl w:val="0"/>
          <w:numId w:val="2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Посредники располагают широкими возможностями в организации рекламы, выставок, ярмарок;</w:t>
      </w:r>
    </w:p>
    <w:p w:rsidR="00EB3474" w:rsidRPr="003C0985" w:rsidRDefault="00EB3474" w:rsidP="00EB3474">
      <w:pPr>
        <w:numPr>
          <w:ilvl w:val="0"/>
          <w:numId w:val="2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Торговые посредники имеют устойчивые деловые связи с банками, страховыми и транспортными компаниями;</w:t>
      </w:r>
    </w:p>
    <w:p w:rsidR="00EB3474" w:rsidRPr="003C0985" w:rsidRDefault="00EB3474" w:rsidP="00EB3474">
      <w:pPr>
        <w:numPr>
          <w:ilvl w:val="0"/>
          <w:numId w:val="27"/>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На рынки отдельных товаров, монополизированных торгово-посредническими фирмами, можно попасть только при использовании посреднического звена.</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6E261A">
        <w:rPr>
          <w:rFonts w:ascii="Times New Roman" w:eastAsia="Calibri" w:hAnsi="Times New Roman" w:cs="Times New Roman"/>
          <w:b/>
          <w:sz w:val="24"/>
          <w:szCs w:val="24"/>
        </w:rPr>
        <w:t>Недостатком</w:t>
      </w:r>
      <w:r w:rsidRPr="003C0985">
        <w:rPr>
          <w:rFonts w:ascii="Times New Roman" w:eastAsia="Calibri" w:hAnsi="Times New Roman" w:cs="Times New Roman"/>
          <w:sz w:val="24"/>
          <w:szCs w:val="24"/>
        </w:rPr>
        <w:t xml:space="preserve"> торговли через посредников является лишение экспортера непосредственных контактов с рынками сбыта, а также зависимость его от добросовестности и активности торгового посредника.</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К </w:t>
      </w:r>
      <w:r w:rsidRPr="003C0985">
        <w:rPr>
          <w:rFonts w:ascii="Times New Roman" w:eastAsia="Calibri" w:hAnsi="Times New Roman" w:cs="Times New Roman"/>
          <w:b/>
          <w:sz w:val="24"/>
          <w:szCs w:val="24"/>
        </w:rPr>
        <w:t>основным видам торговых посредников относятся</w:t>
      </w:r>
      <w:r w:rsidRPr="003C0985">
        <w:rPr>
          <w:rFonts w:ascii="Times New Roman" w:eastAsia="Calibri" w:hAnsi="Times New Roman" w:cs="Times New Roman"/>
          <w:sz w:val="24"/>
          <w:szCs w:val="24"/>
        </w:rPr>
        <w:t>:</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Дилеры</w:t>
      </w:r>
      <w:r w:rsidRPr="003C0985">
        <w:rPr>
          <w:rFonts w:ascii="Times New Roman" w:eastAsia="Calibri" w:hAnsi="Times New Roman" w:cs="Times New Roman"/>
          <w:sz w:val="24"/>
          <w:szCs w:val="24"/>
        </w:rPr>
        <w:t xml:space="preserve"> – посредники, которые занимаются торговыми операциями от своего имени и за свой счет (ближе к покупателю);</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Дистрибьюторы</w:t>
      </w:r>
      <w:r w:rsidRPr="003C0985">
        <w:rPr>
          <w:rFonts w:ascii="Times New Roman" w:eastAsia="Calibri" w:hAnsi="Times New Roman" w:cs="Times New Roman"/>
          <w:sz w:val="24"/>
          <w:szCs w:val="24"/>
        </w:rPr>
        <w:t xml:space="preserve"> – оптовые посредники, которые существуют как самостоятельные фирмы. Они продают товары со складов от своего имени и за свой счет (ближе к продавцам);</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Комиссионеры</w:t>
      </w:r>
      <w:r w:rsidRPr="003C0985">
        <w:rPr>
          <w:rFonts w:ascii="Times New Roman" w:eastAsia="Calibri" w:hAnsi="Times New Roman" w:cs="Times New Roman"/>
          <w:sz w:val="24"/>
          <w:szCs w:val="24"/>
        </w:rPr>
        <w:t xml:space="preserve"> – посредники, заключающие контракты от своего имени, но за счет поставщиков;</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Консигнаторы</w:t>
      </w:r>
      <w:r w:rsidRPr="003C0985">
        <w:rPr>
          <w:rFonts w:ascii="Times New Roman" w:eastAsia="Calibri" w:hAnsi="Times New Roman" w:cs="Times New Roman"/>
          <w:sz w:val="24"/>
          <w:szCs w:val="24"/>
        </w:rPr>
        <w:t xml:space="preserve"> – посредники, заключающие договоры о продаже товара со склада от своего имени, но за счет производителей;</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Торговый дом</w:t>
      </w:r>
      <w:r w:rsidRPr="003C0985">
        <w:rPr>
          <w:rFonts w:ascii="Times New Roman" w:eastAsia="Calibri" w:hAnsi="Times New Roman" w:cs="Times New Roman"/>
          <w:sz w:val="24"/>
          <w:szCs w:val="24"/>
        </w:rPr>
        <w:t xml:space="preserve"> – многопрофильная внешнеторговая фирма, которая совершает от своего имени и за свой счет экспортно-импортные операции по широкой номенклатуре товаров;</w:t>
      </w:r>
    </w:p>
    <w:p w:rsidR="00EB3474" w:rsidRPr="003C0985" w:rsidRDefault="00EB3474" w:rsidP="00EB3474">
      <w:pPr>
        <w:numPr>
          <w:ilvl w:val="0"/>
          <w:numId w:val="28"/>
        </w:numPr>
        <w:spacing w:after="0" w:line="240" w:lineRule="auto"/>
        <w:jc w:val="both"/>
        <w:rPr>
          <w:rFonts w:ascii="Times New Roman" w:eastAsia="Calibri" w:hAnsi="Times New Roman" w:cs="Times New Roman"/>
          <w:sz w:val="24"/>
          <w:szCs w:val="24"/>
        </w:rPr>
      </w:pPr>
      <w:r w:rsidRPr="006E261A">
        <w:rPr>
          <w:rFonts w:ascii="Times New Roman" w:eastAsia="Calibri" w:hAnsi="Times New Roman" w:cs="Times New Roman"/>
          <w:b/>
          <w:i/>
          <w:sz w:val="24"/>
          <w:szCs w:val="24"/>
        </w:rPr>
        <w:t>Правительственные учреждения</w:t>
      </w:r>
      <w:r w:rsidRPr="003C0985">
        <w:rPr>
          <w:rFonts w:ascii="Times New Roman" w:eastAsia="Calibri" w:hAnsi="Times New Roman" w:cs="Times New Roman"/>
          <w:sz w:val="24"/>
          <w:szCs w:val="24"/>
        </w:rPr>
        <w:t xml:space="preserve"> – могут выступать в качестве главных посредников (Госдеп торговли США и т.д.).</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Особенное место в МТ занимают организационные форма торговли: биржи, аукционы и международные торги.</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Биржа</w:t>
      </w:r>
      <w:r w:rsidRPr="003C0985">
        <w:rPr>
          <w:rFonts w:ascii="Times New Roman" w:eastAsia="Calibri" w:hAnsi="Times New Roman" w:cs="Times New Roman"/>
          <w:sz w:val="24"/>
          <w:szCs w:val="24"/>
        </w:rPr>
        <w:t xml:space="preserve"> – это такая организационная форма торговли, в которой совершается продвижение на рынок больших масс однородных единичных товаров.</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На </w:t>
      </w:r>
      <w:r w:rsidRPr="003C0985">
        <w:rPr>
          <w:rFonts w:ascii="Times New Roman" w:eastAsia="Calibri" w:hAnsi="Times New Roman" w:cs="Times New Roman"/>
          <w:b/>
          <w:sz w:val="24"/>
          <w:szCs w:val="24"/>
        </w:rPr>
        <w:t>аукционах</w:t>
      </w:r>
      <w:r w:rsidRPr="003C0985">
        <w:rPr>
          <w:rFonts w:ascii="Times New Roman" w:eastAsia="Calibri" w:hAnsi="Times New Roman" w:cs="Times New Roman"/>
          <w:sz w:val="24"/>
          <w:szCs w:val="24"/>
        </w:rPr>
        <w:t xml:space="preserve"> продаются реальные единичные товары. Этим они, по сути, отличаются от современных  бирж и представляют собой торги, специализирующиеся на сбыте товаров с чисто индивидуальными свойствами. </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Аукционы организуются обычно в двух формах:</w:t>
      </w:r>
    </w:p>
    <w:p w:rsidR="00EB3474" w:rsidRPr="003C0985" w:rsidRDefault="00EB3474" w:rsidP="00EB3474">
      <w:pPr>
        <w:numPr>
          <w:ilvl w:val="0"/>
          <w:numId w:val="29"/>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Открытая – организована, как правило, аукционным товариществом, которое монополизирует торговлю определенным видом товара и диктует на него закупочные цены. Разницу между ценой перепродажи (оптовым покупателям или непосредственно потребителям) и закупочной ценой образует прибыль этих товариществ.</w:t>
      </w:r>
    </w:p>
    <w:p w:rsidR="00EB3474" w:rsidRPr="003C0985" w:rsidRDefault="00EB3474" w:rsidP="00EB3474">
      <w:pPr>
        <w:numPr>
          <w:ilvl w:val="0"/>
          <w:numId w:val="29"/>
        </w:numPr>
        <w:spacing w:after="0" w:line="240" w:lineRule="auto"/>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lastRenderedPageBreak/>
        <w:t xml:space="preserve">Закрытая – организуется специализированными брокерскими фирмами. Данные фирмы занимаются перепродажей товаров на условиях комиссии и получают вознаграждение, как с продавцов, так и с покупателей. </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b/>
          <w:sz w:val="24"/>
          <w:szCs w:val="24"/>
        </w:rPr>
        <w:t>Международные торги</w:t>
      </w:r>
      <w:r w:rsidRPr="003C0985">
        <w:rPr>
          <w:rFonts w:ascii="Times New Roman" w:eastAsia="Calibri" w:hAnsi="Times New Roman" w:cs="Times New Roman"/>
          <w:sz w:val="24"/>
          <w:szCs w:val="24"/>
        </w:rPr>
        <w:t xml:space="preserve"> – это организационная форма продвижения на рынок преимущественно новых товарных форм. Торги – метод заключения договоров купли –продажи или подряда, согласно которому покупатель (заказчик) оглашает конкурс для продавцов (поставщиков) на товар-объект  (с заранее определенными характеристиками) и после сравнения полученных предложений, подписывает контракт с продавцом, который предложил товар-объект по наиболее выгодным условиям. </w:t>
      </w:r>
    </w:p>
    <w:p w:rsidR="00EB3474" w:rsidRPr="003C0985" w:rsidRDefault="00EB3474" w:rsidP="00EB3474">
      <w:pPr>
        <w:spacing w:after="0" w:line="240" w:lineRule="auto"/>
        <w:ind w:firstLine="709"/>
        <w:jc w:val="both"/>
        <w:rPr>
          <w:rFonts w:ascii="Times New Roman" w:eastAsia="Calibri" w:hAnsi="Times New Roman" w:cs="Times New Roman"/>
          <w:sz w:val="24"/>
          <w:szCs w:val="24"/>
        </w:rPr>
      </w:pPr>
      <w:r w:rsidRPr="003C0985">
        <w:rPr>
          <w:rFonts w:ascii="Times New Roman" w:eastAsia="Calibri" w:hAnsi="Times New Roman" w:cs="Times New Roman"/>
          <w:sz w:val="24"/>
          <w:szCs w:val="24"/>
        </w:rPr>
        <w:t xml:space="preserve">Всю организационную роботу по проведению торгов проводят так называемые </w:t>
      </w:r>
      <w:r w:rsidRPr="003C0985">
        <w:rPr>
          <w:rFonts w:ascii="Times New Roman" w:eastAsia="Calibri" w:hAnsi="Times New Roman" w:cs="Times New Roman"/>
          <w:b/>
          <w:sz w:val="24"/>
          <w:szCs w:val="24"/>
        </w:rPr>
        <w:t>тендеры</w:t>
      </w:r>
      <w:r w:rsidRPr="003C0985">
        <w:rPr>
          <w:rFonts w:ascii="Times New Roman" w:eastAsia="Calibri" w:hAnsi="Times New Roman" w:cs="Times New Roman"/>
          <w:sz w:val="24"/>
          <w:szCs w:val="24"/>
        </w:rPr>
        <w:t xml:space="preserve"> (тендерные комитеты), в состав которых входят технические и коммерческие  эксперты, представители администраций и т.д. Обычно выделяют публичные (открытые) и закрытые тендеры. В большинстве стран используются полузакрытые тендеры.</w:t>
      </w:r>
    </w:p>
    <w:p w:rsidR="00EB3474" w:rsidRPr="003C0985" w:rsidRDefault="00EB3474"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p w:rsidR="00044462" w:rsidRPr="003C0985" w:rsidRDefault="00044462" w:rsidP="00EB3474">
      <w:pPr>
        <w:spacing w:after="0" w:line="240" w:lineRule="auto"/>
        <w:jc w:val="both"/>
        <w:rPr>
          <w:rFonts w:ascii="Times New Roman" w:hAnsi="Times New Roman" w:cs="Times New Roman"/>
          <w:sz w:val="24"/>
          <w:szCs w:val="24"/>
        </w:rPr>
      </w:pPr>
    </w:p>
    <w:sectPr w:rsidR="00044462" w:rsidRPr="003C0985" w:rsidSect="0093249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481" w:rsidRDefault="00A67481" w:rsidP="008D4505">
      <w:pPr>
        <w:spacing w:after="0" w:line="240" w:lineRule="auto"/>
      </w:pPr>
      <w:r>
        <w:separator/>
      </w:r>
    </w:p>
  </w:endnote>
  <w:endnote w:type="continuationSeparator" w:id="1">
    <w:p w:rsidR="00A67481" w:rsidRDefault="00A67481" w:rsidP="008D4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481" w:rsidRDefault="00A67481" w:rsidP="008D4505">
      <w:pPr>
        <w:spacing w:after="0" w:line="240" w:lineRule="auto"/>
      </w:pPr>
      <w:r>
        <w:separator/>
      </w:r>
    </w:p>
  </w:footnote>
  <w:footnote w:type="continuationSeparator" w:id="1">
    <w:p w:rsidR="00A67481" w:rsidRDefault="00A67481" w:rsidP="008D45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400"/>
    <w:multiLevelType w:val="hybridMultilevel"/>
    <w:tmpl w:val="6400AB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680058"/>
    <w:multiLevelType w:val="hybridMultilevel"/>
    <w:tmpl w:val="BC8E2E94"/>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C87E3C"/>
    <w:multiLevelType w:val="hybridMultilevel"/>
    <w:tmpl w:val="98F0D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D77A4C"/>
    <w:multiLevelType w:val="hybridMultilevel"/>
    <w:tmpl w:val="0A78F3E6"/>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2078FD"/>
    <w:multiLevelType w:val="hybridMultilevel"/>
    <w:tmpl w:val="9AF40662"/>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2653F2"/>
    <w:multiLevelType w:val="hybridMultilevel"/>
    <w:tmpl w:val="4B1C0852"/>
    <w:lvl w:ilvl="0" w:tplc="0DB4186A">
      <w:start w:val="1"/>
      <w:numFmt w:val="bullet"/>
      <w:lvlText w:val=""/>
      <w:lvlJc w:val="left"/>
      <w:pPr>
        <w:tabs>
          <w:tab w:val="num" w:pos="357"/>
        </w:tabs>
        <w:ind w:left="680" w:hanging="32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B075C1"/>
    <w:multiLevelType w:val="hybridMultilevel"/>
    <w:tmpl w:val="853A9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7D28CC"/>
    <w:multiLevelType w:val="hybridMultilevel"/>
    <w:tmpl w:val="CDB66FE6"/>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A65A9A"/>
    <w:multiLevelType w:val="hybridMultilevel"/>
    <w:tmpl w:val="3D8A53BC"/>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301A75"/>
    <w:multiLevelType w:val="hybridMultilevel"/>
    <w:tmpl w:val="633425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F5E1B5B"/>
    <w:multiLevelType w:val="hybridMultilevel"/>
    <w:tmpl w:val="720A4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D31520"/>
    <w:multiLevelType w:val="hybridMultilevel"/>
    <w:tmpl w:val="3C04F67C"/>
    <w:lvl w:ilvl="0" w:tplc="0DB4186A">
      <w:start w:val="1"/>
      <w:numFmt w:val="bullet"/>
      <w:lvlText w:val=""/>
      <w:lvlJc w:val="left"/>
      <w:pPr>
        <w:tabs>
          <w:tab w:val="num" w:pos="357"/>
        </w:tabs>
        <w:ind w:left="680" w:hanging="32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22350B2"/>
    <w:multiLevelType w:val="singleLevel"/>
    <w:tmpl w:val="A9D0108A"/>
    <w:lvl w:ilvl="0">
      <w:numFmt w:val="bullet"/>
      <w:lvlText w:val="-"/>
      <w:lvlJc w:val="left"/>
      <w:pPr>
        <w:tabs>
          <w:tab w:val="num" w:pos="2400"/>
        </w:tabs>
        <w:ind w:left="2400" w:hanging="360"/>
      </w:pPr>
    </w:lvl>
  </w:abstractNum>
  <w:abstractNum w:abstractNumId="13">
    <w:nsid w:val="2761611E"/>
    <w:multiLevelType w:val="hybridMultilevel"/>
    <w:tmpl w:val="05D87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657EA0"/>
    <w:multiLevelType w:val="singleLevel"/>
    <w:tmpl w:val="A9D0108A"/>
    <w:lvl w:ilvl="0">
      <w:numFmt w:val="bullet"/>
      <w:lvlText w:val="-"/>
      <w:lvlJc w:val="left"/>
      <w:pPr>
        <w:tabs>
          <w:tab w:val="num" w:pos="2400"/>
        </w:tabs>
        <w:ind w:left="2400" w:hanging="360"/>
      </w:pPr>
    </w:lvl>
  </w:abstractNum>
  <w:abstractNum w:abstractNumId="15">
    <w:nsid w:val="344B6773"/>
    <w:multiLevelType w:val="hybridMultilevel"/>
    <w:tmpl w:val="E6CE245E"/>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F55749"/>
    <w:multiLevelType w:val="hybridMultilevel"/>
    <w:tmpl w:val="24C27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D906CA"/>
    <w:multiLevelType w:val="singleLevel"/>
    <w:tmpl w:val="A9D0108A"/>
    <w:lvl w:ilvl="0">
      <w:numFmt w:val="bullet"/>
      <w:lvlText w:val="-"/>
      <w:lvlJc w:val="left"/>
      <w:pPr>
        <w:tabs>
          <w:tab w:val="num" w:pos="2400"/>
        </w:tabs>
        <w:ind w:left="2400" w:hanging="360"/>
      </w:pPr>
    </w:lvl>
  </w:abstractNum>
  <w:abstractNum w:abstractNumId="18">
    <w:nsid w:val="3A395D74"/>
    <w:multiLevelType w:val="hybridMultilevel"/>
    <w:tmpl w:val="24C27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3C2F1B"/>
    <w:multiLevelType w:val="hybridMultilevel"/>
    <w:tmpl w:val="D6180B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885582"/>
    <w:multiLevelType w:val="hybridMultilevel"/>
    <w:tmpl w:val="61A21488"/>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nsid w:val="471E1635"/>
    <w:multiLevelType w:val="hybridMultilevel"/>
    <w:tmpl w:val="44A00930"/>
    <w:lvl w:ilvl="0" w:tplc="0DB4186A">
      <w:start w:val="1"/>
      <w:numFmt w:val="bullet"/>
      <w:lvlText w:val=""/>
      <w:lvlJc w:val="left"/>
      <w:pPr>
        <w:tabs>
          <w:tab w:val="num" w:pos="-68"/>
        </w:tabs>
        <w:ind w:left="255" w:hanging="323"/>
      </w:pPr>
      <w:rPr>
        <w:rFonts w:ascii="Symbol" w:hAnsi="Symbol" w:hint="default"/>
      </w:rPr>
    </w:lvl>
    <w:lvl w:ilvl="1" w:tplc="04190003" w:tentative="1">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22">
    <w:nsid w:val="49410C48"/>
    <w:multiLevelType w:val="hybridMultilevel"/>
    <w:tmpl w:val="929A94EA"/>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531822"/>
    <w:multiLevelType w:val="hybridMultilevel"/>
    <w:tmpl w:val="FC945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4C6DB1"/>
    <w:multiLevelType w:val="hybridMultilevel"/>
    <w:tmpl w:val="5908FA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536321"/>
    <w:multiLevelType w:val="hybridMultilevel"/>
    <w:tmpl w:val="F3B2B1F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234D26"/>
    <w:multiLevelType w:val="hybridMultilevel"/>
    <w:tmpl w:val="BDFC1124"/>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D862306"/>
    <w:multiLevelType w:val="hybridMultilevel"/>
    <w:tmpl w:val="A3383A86"/>
    <w:lvl w:ilvl="0" w:tplc="0DB4186A">
      <w:start w:val="1"/>
      <w:numFmt w:val="bullet"/>
      <w:lvlText w:val=""/>
      <w:lvlJc w:val="left"/>
      <w:pPr>
        <w:tabs>
          <w:tab w:val="num" w:pos="-68"/>
        </w:tabs>
        <w:ind w:left="255" w:hanging="323"/>
      </w:pPr>
      <w:rPr>
        <w:rFonts w:ascii="Symbol" w:hAnsi="Symbol" w:hint="default"/>
      </w:rPr>
    </w:lvl>
    <w:lvl w:ilvl="1" w:tplc="04190003" w:tentative="1">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28">
    <w:nsid w:val="675334CC"/>
    <w:multiLevelType w:val="singleLevel"/>
    <w:tmpl w:val="A9D0108A"/>
    <w:lvl w:ilvl="0">
      <w:numFmt w:val="bullet"/>
      <w:lvlText w:val="-"/>
      <w:lvlJc w:val="left"/>
      <w:pPr>
        <w:tabs>
          <w:tab w:val="num" w:pos="2400"/>
        </w:tabs>
        <w:ind w:left="2400" w:hanging="360"/>
      </w:pPr>
    </w:lvl>
  </w:abstractNum>
  <w:abstractNum w:abstractNumId="29">
    <w:nsid w:val="6B833E0A"/>
    <w:multiLevelType w:val="hybridMultilevel"/>
    <w:tmpl w:val="8300251C"/>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30">
    <w:nsid w:val="6E451EFB"/>
    <w:multiLevelType w:val="hybridMultilevel"/>
    <w:tmpl w:val="7E0AE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0029DF"/>
    <w:multiLevelType w:val="hybridMultilevel"/>
    <w:tmpl w:val="338A8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DB77EE"/>
    <w:multiLevelType w:val="hybridMultilevel"/>
    <w:tmpl w:val="3F6EC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B762D2"/>
    <w:multiLevelType w:val="singleLevel"/>
    <w:tmpl w:val="A9D0108A"/>
    <w:lvl w:ilvl="0">
      <w:numFmt w:val="bullet"/>
      <w:lvlText w:val="-"/>
      <w:lvlJc w:val="left"/>
      <w:pPr>
        <w:tabs>
          <w:tab w:val="num" w:pos="2400"/>
        </w:tabs>
        <w:ind w:left="2400" w:hanging="360"/>
      </w:pPr>
    </w:lvl>
  </w:abstractNum>
  <w:abstractNum w:abstractNumId="34">
    <w:nsid w:val="7F000978"/>
    <w:multiLevelType w:val="hybridMultilevel"/>
    <w:tmpl w:val="E70A0A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1"/>
  </w:num>
  <w:num w:numId="3">
    <w:abstractNumId w:val="23"/>
  </w:num>
  <w:num w:numId="4">
    <w:abstractNumId w:val="6"/>
  </w:num>
  <w:num w:numId="5">
    <w:abstractNumId w:val="32"/>
  </w:num>
  <w:num w:numId="6">
    <w:abstractNumId w:val="10"/>
  </w:num>
  <w:num w:numId="7">
    <w:abstractNumId w:val="19"/>
  </w:num>
  <w:num w:numId="8">
    <w:abstractNumId w:val="33"/>
  </w:num>
  <w:num w:numId="9">
    <w:abstractNumId w:val="28"/>
  </w:num>
  <w:num w:numId="10">
    <w:abstractNumId w:val="17"/>
  </w:num>
  <w:num w:numId="11">
    <w:abstractNumId w:val="14"/>
  </w:num>
  <w:num w:numId="12">
    <w:abstractNumId w:val="12"/>
  </w:num>
  <w:num w:numId="13">
    <w:abstractNumId w:val="18"/>
  </w:num>
  <w:num w:numId="14">
    <w:abstractNumId w:val="1"/>
  </w:num>
  <w:num w:numId="15">
    <w:abstractNumId w:val="15"/>
  </w:num>
  <w:num w:numId="16">
    <w:abstractNumId w:val="21"/>
  </w:num>
  <w:num w:numId="17">
    <w:abstractNumId w:val="27"/>
  </w:num>
  <w:num w:numId="18">
    <w:abstractNumId w:val="4"/>
  </w:num>
  <w:num w:numId="19">
    <w:abstractNumId w:val="3"/>
  </w:num>
  <w:num w:numId="20">
    <w:abstractNumId w:val="8"/>
  </w:num>
  <w:num w:numId="21">
    <w:abstractNumId w:val="7"/>
  </w:num>
  <w:num w:numId="22">
    <w:abstractNumId w:val="5"/>
  </w:num>
  <w:num w:numId="23">
    <w:abstractNumId w:val="22"/>
  </w:num>
  <w:num w:numId="24">
    <w:abstractNumId w:val="11"/>
  </w:num>
  <w:num w:numId="25">
    <w:abstractNumId w:val="29"/>
  </w:num>
  <w:num w:numId="26">
    <w:abstractNumId w:val="0"/>
  </w:num>
  <w:num w:numId="27">
    <w:abstractNumId w:val="34"/>
  </w:num>
  <w:num w:numId="28">
    <w:abstractNumId w:val="20"/>
  </w:num>
  <w:num w:numId="29">
    <w:abstractNumId w:val="30"/>
  </w:num>
  <w:num w:numId="30">
    <w:abstractNumId w:val="2"/>
  </w:num>
  <w:num w:numId="31">
    <w:abstractNumId w:val="25"/>
  </w:num>
  <w:num w:numId="32">
    <w:abstractNumId w:val="9"/>
  </w:num>
  <w:num w:numId="33">
    <w:abstractNumId w:val="24"/>
  </w:num>
  <w:num w:numId="34">
    <w:abstractNumId w:val="26"/>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efaultTabStop w:val="708"/>
  <w:characterSpacingControl w:val="doNotCompress"/>
  <w:footnotePr>
    <w:footnote w:id="0"/>
    <w:footnote w:id="1"/>
  </w:footnotePr>
  <w:endnotePr>
    <w:endnote w:id="0"/>
    <w:endnote w:id="1"/>
  </w:endnotePr>
  <w:compat/>
  <w:rsids>
    <w:rsidRoot w:val="00457E8C"/>
    <w:rsid w:val="000000B7"/>
    <w:rsid w:val="00001CFA"/>
    <w:rsid w:val="000110F8"/>
    <w:rsid w:val="00012C92"/>
    <w:rsid w:val="00013F8A"/>
    <w:rsid w:val="000146DB"/>
    <w:rsid w:val="00015550"/>
    <w:rsid w:val="00027B88"/>
    <w:rsid w:val="00031126"/>
    <w:rsid w:val="00031421"/>
    <w:rsid w:val="00031B2D"/>
    <w:rsid w:val="0003239B"/>
    <w:rsid w:val="0004183D"/>
    <w:rsid w:val="00044462"/>
    <w:rsid w:val="00044724"/>
    <w:rsid w:val="00054E92"/>
    <w:rsid w:val="000616E3"/>
    <w:rsid w:val="0006207D"/>
    <w:rsid w:val="00072899"/>
    <w:rsid w:val="00073C55"/>
    <w:rsid w:val="00074A12"/>
    <w:rsid w:val="00076C5B"/>
    <w:rsid w:val="000773D0"/>
    <w:rsid w:val="00084D14"/>
    <w:rsid w:val="00090BA5"/>
    <w:rsid w:val="0009367C"/>
    <w:rsid w:val="000949AC"/>
    <w:rsid w:val="00097474"/>
    <w:rsid w:val="000A3188"/>
    <w:rsid w:val="000A7D13"/>
    <w:rsid w:val="000B4525"/>
    <w:rsid w:val="000B6A2D"/>
    <w:rsid w:val="000B7901"/>
    <w:rsid w:val="000C3CC2"/>
    <w:rsid w:val="000C55E9"/>
    <w:rsid w:val="000D18B3"/>
    <w:rsid w:val="000D2CFD"/>
    <w:rsid w:val="000D3000"/>
    <w:rsid w:val="000F6BA8"/>
    <w:rsid w:val="001055CE"/>
    <w:rsid w:val="001101E4"/>
    <w:rsid w:val="00120408"/>
    <w:rsid w:val="0012046E"/>
    <w:rsid w:val="00125581"/>
    <w:rsid w:val="00125B8A"/>
    <w:rsid w:val="00130576"/>
    <w:rsid w:val="0013103E"/>
    <w:rsid w:val="00132626"/>
    <w:rsid w:val="001330D3"/>
    <w:rsid w:val="001332CE"/>
    <w:rsid w:val="001334EC"/>
    <w:rsid w:val="00133F45"/>
    <w:rsid w:val="00134053"/>
    <w:rsid w:val="001768C9"/>
    <w:rsid w:val="00180B15"/>
    <w:rsid w:val="00183AED"/>
    <w:rsid w:val="001840D5"/>
    <w:rsid w:val="00192B88"/>
    <w:rsid w:val="0019435D"/>
    <w:rsid w:val="0019439E"/>
    <w:rsid w:val="00194EF9"/>
    <w:rsid w:val="001A057E"/>
    <w:rsid w:val="001A08BA"/>
    <w:rsid w:val="001A42B8"/>
    <w:rsid w:val="001C01BA"/>
    <w:rsid w:val="001C113A"/>
    <w:rsid w:val="001C1712"/>
    <w:rsid w:val="001C2719"/>
    <w:rsid w:val="001C2A70"/>
    <w:rsid w:val="001C7705"/>
    <w:rsid w:val="001D0911"/>
    <w:rsid w:val="001D74E6"/>
    <w:rsid w:val="001E0896"/>
    <w:rsid w:val="001E0EA3"/>
    <w:rsid w:val="001E771D"/>
    <w:rsid w:val="001E792A"/>
    <w:rsid w:val="001F1ACD"/>
    <w:rsid w:val="001F5846"/>
    <w:rsid w:val="00201611"/>
    <w:rsid w:val="00201C8A"/>
    <w:rsid w:val="0020642E"/>
    <w:rsid w:val="00212576"/>
    <w:rsid w:val="0021371B"/>
    <w:rsid w:val="00215EDF"/>
    <w:rsid w:val="00216FF8"/>
    <w:rsid w:val="0022164D"/>
    <w:rsid w:val="0022345C"/>
    <w:rsid w:val="0024150A"/>
    <w:rsid w:val="00246E12"/>
    <w:rsid w:val="00247227"/>
    <w:rsid w:val="0025242C"/>
    <w:rsid w:val="00252D3B"/>
    <w:rsid w:val="002613C2"/>
    <w:rsid w:val="00265F70"/>
    <w:rsid w:val="00266D11"/>
    <w:rsid w:val="00266E0E"/>
    <w:rsid w:val="0028531C"/>
    <w:rsid w:val="0029094B"/>
    <w:rsid w:val="00290A84"/>
    <w:rsid w:val="00296546"/>
    <w:rsid w:val="002A4A33"/>
    <w:rsid w:val="002A7596"/>
    <w:rsid w:val="002B0843"/>
    <w:rsid w:val="002B7F9D"/>
    <w:rsid w:val="002D182A"/>
    <w:rsid w:val="002D4D61"/>
    <w:rsid w:val="002E4B18"/>
    <w:rsid w:val="002F608A"/>
    <w:rsid w:val="002F6679"/>
    <w:rsid w:val="003007DC"/>
    <w:rsid w:val="00301139"/>
    <w:rsid w:val="00313D1D"/>
    <w:rsid w:val="00315E53"/>
    <w:rsid w:val="003343F2"/>
    <w:rsid w:val="003373E6"/>
    <w:rsid w:val="00342CD8"/>
    <w:rsid w:val="00343264"/>
    <w:rsid w:val="00343D69"/>
    <w:rsid w:val="00361C54"/>
    <w:rsid w:val="00362E62"/>
    <w:rsid w:val="00366850"/>
    <w:rsid w:val="00371790"/>
    <w:rsid w:val="00376A0A"/>
    <w:rsid w:val="0038558A"/>
    <w:rsid w:val="0038670B"/>
    <w:rsid w:val="00386E9C"/>
    <w:rsid w:val="0039311C"/>
    <w:rsid w:val="003945EF"/>
    <w:rsid w:val="00396DD0"/>
    <w:rsid w:val="00397173"/>
    <w:rsid w:val="003A12B4"/>
    <w:rsid w:val="003A78E4"/>
    <w:rsid w:val="003B178D"/>
    <w:rsid w:val="003B26B8"/>
    <w:rsid w:val="003B547D"/>
    <w:rsid w:val="003C0985"/>
    <w:rsid w:val="003C55D1"/>
    <w:rsid w:val="003D1F14"/>
    <w:rsid w:val="003E20E6"/>
    <w:rsid w:val="003E3D86"/>
    <w:rsid w:val="003F01E9"/>
    <w:rsid w:val="003F1C6A"/>
    <w:rsid w:val="003F3777"/>
    <w:rsid w:val="0040653B"/>
    <w:rsid w:val="00410ED6"/>
    <w:rsid w:val="00411456"/>
    <w:rsid w:val="004174E3"/>
    <w:rsid w:val="00417B78"/>
    <w:rsid w:val="004225F4"/>
    <w:rsid w:val="00423991"/>
    <w:rsid w:val="00430FC2"/>
    <w:rsid w:val="004374EC"/>
    <w:rsid w:val="00437D0F"/>
    <w:rsid w:val="00440DBD"/>
    <w:rsid w:val="004415DA"/>
    <w:rsid w:val="00443D72"/>
    <w:rsid w:val="00454479"/>
    <w:rsid w:val="00454BB7"/>
    <w:rsid w:val="004554B4"/>
    <w:rsid w:val="00455870"/>
    <w:rsid w:val="00457D23"/>
    <w:rsid w:val="00457E8C"/>
    <w:rsid w:val="004725FF"/>
    <w:rsid w:val="00472A67"/>
    <w:rsid w:val="0047374C"/>
    <w:rsid w:val="00481617"/>
    <w:rsid w:val="0049581E"/>
    <w:rsid w:val="00496537"/>
    <w:rsid w:val="004A5325"/>
    <w:rsid w:val="004B2592"/>
    <w:rsid w:val="004B3BDB"/>
    <w:rsid w:val="004C223F"/>
    <w:rsid w:val="004C47D3"/>
    <w:rsid w:val="004D27E8"/>
    <w:rsid w:val="004D42E6"/>
    <w:rsid w:val="004E0C80"/>
    <w:rsid w:val="004E2F5B"/>
    <w:rsid w:val="004E4B7F"/>
    <w:rsid w:val="004E5625"/>
    <w:rsid w:val="004F4B58"/>
    <w:rsid w:val="00504A57"/>
    <w:rsid w:val="005243E3"/>
    <w:rsid w:val="005261A5"/>
    <w:rsid w:val="00530C5E"/>
    <w:rsid w:val="005330E4"/>
    <w:rsid w:val="00533E1E"/>
    <w:rsid w:val="00540B3A"/>
    <w:rsid w:val="00540F62"/>
    <w:rsid w:val="005510C5"/>
    <w:rsid w:val="005543F0"/>
    <w:rsid w:val="00554445"/>
    <w:rsid w:val="00556CD0"/>
    <w:rsid w:val="00584295"/>
    <w:rsid w:val="00587701"/>
    <w:rsid w:val="005A229D"/>
    <w:rsid w:val="005A6379"/>
    <w:rsid w:val="005B267A"/>
    <w:rsid w:val="005B3D52"/>
    <w:rsid w:val="005C6BBC"/>
    <w:rsid w:val="005D17A2"/>
    <w:rsid w:val="005D1DF6"/>
    <w:rsid w:val="005D36F2"/>
    <w:rsid w:val="005D52F3"/>
    <w:rsid w:val="005D66CD"/>
    <w:rsid w:val="005E3D5F"/>
    <w:rsid w:val="005E4BEC"/>
    <w:rsid w:val="005F1471"/>
    <w:rsid w:val="005F2AC0"/>
    <w:rsid w:val="005F32E6"/>
    <w:rsid w:val="00601ABE"/>
    <w:rsid w:val="00601D30"/>
    <w:rsid w:val="00602631"/>
    <w:rsid w:val="00605C55"/>
    <w:rsid w:val="0060671C"/>
    <w:rsid w:val="00613814"/>
    <w:rsid w:val="00614670"/>
    <w:rsid w:val="00615896"/>
    <w:rsid w:val="00616B00"/>
    <w:rsid w:val="0061770D"/>
    <w:rsid w:val="006213A3"/>
    <w:rsid w:val="0062235D"/>
    <w:rsid w:val="00625B6B"/>
    <w:rsid w:val="00627A98"/>
    <w:rsid w:val="00631486"/>
    <w:rsid w:val="0063258E"/>
    <w:rsid w:val="00634A99"/>
    <w:rsid w:val="00636417"/>
    <w:rsid w:val="00644590"/>
    <w:rsid w:val="0065453B"/>
    <w:rsid w:val="0065545F"/>
    <w:rsid w:val="00660D10"/>
    <w:rsid w:val="00662EFD"/>
    <w:rsid w:val="0066572A"/>
    <w:rsid w:val="006660E2"/>
    <w:rsid w:val="00667F44"/>
    <w:rsid w:val="00680AB6"/>
    <w:rsid w:val="006915F5"/>
    <w:rsid w:val="006942E0"/>
    <w:rsid w:val="00696AE9"/>
    <w:rsid w:val="00697361"/>
    <w:rsid w:val="006A3B12"/>
    <w:rsid w:val="006A3F8A"/>
    <w:rsid w:val="006A69DC"/>
    <w:rsid w:val="006B2446"/>
    <w:rsid w:val="006C1054"/>
    <w:rsid w:val="006C1A07"/>
    <w:rsid w:val="006C537C"/>
    <w:rsid w:val="006D1575"/>
    <w:rsid w:val="006E261A"/>
    <w:rsid w:val="006E27DB"/>
    <w:rsid w:val="006E32E1"/>
    <w:rsid w:val="006E6D25"/>
    <w:rsid w:val="006F0D3E"/>
    <w:rsid w:val="006F19FB"/>
    <w:rsid w:val="006F24C1"/>
    <w:rsid w:val="006F2CDB"/>
    <w:rsid w:val="006F433B"/>
    <w:rsid w:val="0070386B"/>
    <w:rsid w:val="007062DB"/>
    <w:rsid w:val="00712D38"/>
    <w:rsid w:val="00727E34"/>
    <w:rsid w:val="00734E68"/>
    <w:rsid w:val="00745679"/>
    <w:rsid w:val="00750BEE"/>
    <w:rsid w:val="00756F1E"/>
    <w:rsid w:val="00777584"/>
    <w:rsid w:val="00783FD2"/>
    <w:rsid w:val="007A3117"/>
    <w:rsid w:val="007B13EB"/>
    <w:rsid w:val="007B4A91"/>
    <w:rsid w:val="007B7B6C"/>
    <w:rsid w:val="007B7DC6"/>
    <w:rsid w:val="007D6D7B"/>
    <w:rsid w:val="007E321C"/>
    <w:rsid w:val="007E4EFD"/>
    <w:rsid w:val="007E54EF"/>
    <w:rsid w:val="007F062A"/>
    <w:rsid w:val="007F2424"/>
    <w:rsid w:val="007F5D5A"/>
    <w:rsid w:val="007F7288"/>
    <w:rsid w:val="00802DFE"/>
    <w:rsid w:val="00804557"/>
    <w:rsid w:val="00810D97"/>
    <w:rsid w:val="0081564B"/>
    <w:rsid w:val="00816717"/>
    <w:rsid w:val="00820DCC"/>
    <w:rsid w:val="008343E6"/>
    <w:rsid w:val="008456C1"/>
    <w:rsid w:val="00845990"/>
    <w:rsid w:val="00857612"/>
    <w:rsid w:val="0086530D"/>
    <w:rsid w:val="0087001D"/>
    <w:rsid w:val="00876575"/>
    <w:rsid w:val="008856D9"/>
    <w:rsid w:val="00890097"/>
    <w:rsid w:val="008A6F70"/>
    <w:rsid w:val="008B1CAD"/>
    <w:rsid w:val="008B4777"/>
    <w:rsid w:val="008C3843"/>
    <w:rsid w:val="008C5A91"/>
    <w:rsid w:val="008C5F7F"/>
    <w:rsid w:val="008C66AB"/>
    <w:rsid w:val="008D26F4"/>
    <w:rsid w:val="008D4505"/>
    <w:rsid w:val="008D6986"/>
    <w:rsid w:val="008D7143"/>
    <w:rsid w:val="008E46E6"/>
    <w:rsid w:val="008E4E4D"/>
    <w:rsid w:val="008E7508"/>
    <w:rsid w:val="008F1F71"/>
    <w:rsid w:val="008F3BC4"/>
    <w:rsid w:val="009009AD"/>
    <w:rsid w:val="00901DD7"/>
    <w:rsid w:val="00904CE2"/>
    <w:rsid w:val="009051D8"/>
    <w:rsid w:val="009073D3"/>
    <w:rsid w:val="0091260E"/>
    <w:rsid w:val="00914569"/>
    <w:rsid w:val="00920B6E"/>
    <w:rsid w:val="00926AA6"/>
    <w:rsid w:val="00932491"/>
    <w:rsid w:val="00937B82"/>
    <w:rsid w:val="00940071"/>
    <w:rsid w:val="0094113E"/>
    <w:rsid w:val="00942538"/>
    <w:rsid w:val="009437E7"/>
    <w:rsid w:val="00961159"/>
    <w:rsid w:val="00963819"/>
    <w:rsid w:val="00963F4E"/>
    <w:rsid w:val="00967972"/>
    <w:rsid w:val="00972BEC"/>
    <w:rsid w:val="00986BD9"/>
    <w:rsid w:val="009941FF"/>
    <w:rsid w:val="009A5F36"/>
    <w:rsid w:val="009A6EF3"/>
    <w:rsid w:val="009A79EA"/>
    <w:rsid w:val="009A7F6F"/>
    <w:rsid w:val="009B19D3"/>
    <w:rsid w:val="009B7126"/>
    <w:rsid w:val="009C27D2"/>
    <w:rsid w:val="009C4BAC"/>
    <w:rsid w:val="009C7D78"/>
    <w:rsid w:val="009E0892"/>
    <w:rsid w:val="009E45B3"/>
    <w:rsid w:val="009E76BA"/>
    <w:rsid w:val="009F15C7"/>
    <w:rsid w:val="009F7A3E"/>
    <w:rsid w:val="00A11DEC"/>
    <w:rsid w:val="00A1599E"/>
    <w:rsid w:val="00A23A7F"/>
    <w:rsid w:val="00A2784B"/>
    <w:rsid w:val="00A27C7D"/>
    <w:rsid w:val="00A30E88"/>
    <w:rsid w:val="00A322B8"/>
    <w:rsid w:val="00A34C26"/>
    <w:rsid w:val="00A3759F"/>
    <w:rsid w:val="00A40C27"/>
    <w:rsid w:val="00A55659"/>
    <w:rsid w:val="00A67481"/>
    <w:rsid w:val="00A739D5"/>
    <w:rsid w:val="00A762CE"/>
    <w:rsid w:val="00A80939"/>
    <w:rsid w:val="00A83D56"/>
    <w:rsid w:val="00A86AF5"/>
    <w:rsid w:val="00A931AD"/>
    <w:rsid w:val="00A9786B"/>
    <w:rsid w:val="00AA44DD"/>
    <w:rsid w:val="00AA75E7"/>
    <w:rsid w:val="00AB37ED"/>
    <w:rsid w:val="00AB6C9C"/>
    <w:rsid w:val="00AC3FA5"/>
    <w:rsid w:val="00AD14D0"/>
    <w:rsid w:val="00AD1DA3"/>
    <w:rsid w:val="00AD3EBD"/>
    <w:rsid w:val="00AD5FDF"/>
    <w:rsid w:val="00AE2943"/>
    <w:rsid w:val="00AF01FC"/>
    <w:rsid w:val="00AF42B5"/>
    <w:rsid w:val="00AF503A"/>
    <w:rsid w:val="00AF5FA0"/>
    <w:rsid w:val="00AF6092"/>
    <w:rsid w:val="00AF6FC9"/>
    <w:rsid w:val="00B02BF8"/>
    <w:rsid w:val="00B147B5"/>
    <w:rsid w:val="00B159C8"/>
    <w:rsid w:val="00B17632"/>
    <w:rsid w:val="00B20EF9"/>
    <w:rsid w:val="00B21E24"/>
    <w:rsid w:val="00B274A5"/>
    <w:rsid w:val="00B35D20"/>
    <w:rsid w:val="00B43213"/>
    <w:rsid w:val="00B4663F"/>
    <w:rsid w:val="00B516A3"/>
    <w:rsid w:val="00B53BC0"/>
    <w:rsid w:val="00B608B5"/>
    <w:rsid w:val="00B609E4"/>
    <w:rsid w:val="00B667EB"/>
    <w:rsid w:val="00B87FD7"/>
    <w:rsid w:val="00B904AF"/>
    <w:rsid w:val="00BA0376"/>
    <w:rsid w:val="00BB5059"/>
    <w:rsid w:val="00BC0D1E"/>
    <w:rsid w:val="00BC4C0F"/>
    <w:rsid w:val="00BD2B31"/>
    <w:rsid w:val="00BE0780"/>
    <w:rsid w:val="00BE6E4C"/>
    <w:rsid w:val="00BF350B"/>
    <w:rsid w:val="00BF546C"/>
    <w:rsid w:val="00C134A1"/>
    <w:rsid w:val="00C169EE"/>
    <w:rsid w:val="00C25D6B"/>
    <w:rsid w:val="00C30813"/>
    <w:rsid w:val="00C31C6E"/>
    <w:rsid w:val="00C33C81"/>
    <w:rsid w:val="00C36453"/>
    <w:rsid w:val="00C41484"/>
    <w:rsid w:val="00C468E4"/>
    <w:rsid w:val="00C5379C"/>
    <w:rsid w:val="00C5434D"/>
    <w:rsid w:val="00C552BF"/>
    <w:rsid w:val="00C56F7C"/>
    <w:rsid w:val="00C614B0"/>
    <w:rsid w:val="00C64DA2"/>
    <w:rsid w:val="00C65DEC"/>
    <w:rsid w:val="00C7187D"/>
    <w:rsid w:val="00C75278"/>
    <w:rsid w:val="00C8341C"/>
    <w:rsid w:val="00C84AF8"/>
    <w:rsid w:val="00C9090B"/>
    <w:rsid w:val="00C90EE1"/>
    <w:rsid w:val="00C93436"/>
    <w:rsid w:val="00CA25DD"/>
    <w:rsid w:val="00CA6DF6"/>
    <w:rsid w:val="00CB0891"/>
    <w:rsid w:val="00CB5D2A"/>
    <w:rsid w:val="00CC1AA3"/>
    <w:rsid w:val="00CC2B25"/>
    <w:rsid w:val="00CC2C4F"/>
    <w:rsid w:val="00CD4FFD"/>
    <w:rsid w:val="00CD50B7"/>
    <w:rsid w:val="00CD51E1"/>
    <w:rsid w:val="00CD647F"/>
    <w:rsid w:val="00CE0943"/>
    <w:rsid w:val="00CE0EA1"/>
    <w:rsid w:val="00CE2950"/>
    <w:rsid w:val="00CE5514"/>
    <w:rsid w:val="00CE55CE"/>
    <w:rsid w:val="00CF122D"/>
    <w:rsid w:val="00D144E1"/>
    <w:rsid w:val="00D1782E"/>
    <w:rsid w:val="00D32D30"/>
    <w:rsid w:val="00D33E0D"/>
    <w:rsid w:val="00D36019"/>
    <w:rsid w:val="00D365BE"/>
    <w:rsid w:val="00D36691"/>
    <w:rsid w:val="00D3790E"/>
    <w:rsid w:val="00D40323"/>
    <w:rsid w:val="00D42129"/>
    <w:rsid w:val="00D51CFB"/>
    <w:rsid w:val="00D524BB"/>
    <w:rsid w:val="00D537B7"/>
    <w:rsid w:val="00D554AB"/>
    <w:rsid w:val="00D622D2"/>
    <w:rsid w:val="00D66B3A"/>
    <w:rsid w:val="00D66ECF"/>
    <w:rsid w:val="00D67D3F"/>
    <w:rsid w:val="00D717E6"/>
    <w:rsid w:val="00D77977"/>
    <w:rsid w:val="00D77DD8"/>
    <w:rsid w:val="00D80CE1"/>
    <w:rsid w:val="00D844A5"/>
    <w:rsid w:val="00D90BB8"/>
    <w:rsid w:val="00D951C5"/>
    <w:rsid w:val="00D95D28"/>
    <w:rsid w:val="00DA080C"/>
    <w:rsid w:val="00DA0991"/>
    <w:rsid w:val="00DA54F8"/>
    <w:rsid w:val="00DA6DD4"/>
    <w:rsid w:val="00DB25E8"/>
    <w:rsid w:val="00DC2559"/>
    <w:rsid w:val="00DC2AC8"/>
    <w:rsid w:val="00DC4771"/>
    <w:rsid w:val="00DC5023"/>
    <w:rsid w:val="00DC582C"/>
    <w:rsid w:val="00DC58D9"/>
    <w:rsid w:val="00DD5127"/>
    <w:rsid w:val="00DE2E42"/>
    <w:rsid w:val="00DE69BA"/>
    <w:rsid w:val="00DF32D1"/>
    <w:rsid w:val="00DF36A8"/>
    <w:rsid w:val="00DF493A"/>
    <w:rsid w:val="00E00EE8"/>
    <w:rsid w:val="00E035BE"/>
    <w:rsid w:val="00E11064"/>
    <w:rsid w:val="00E25F43"/>
    <w:rsid w:val="00E26E44"/>
    <w:rsid w:val="00E3065F"/>
    <w:rsid w:val="00E30995"/>
    <w:rsid w:val="00E30D0C"/>
    <w:rsid w:val="00E30E36"/>
    <w:rsid w:val="00E35003"/>
    <w:rsid w:val="00E3646F"/>
    <w:rsid w:val="00E364C9"/>
    <w:rsid w:val="00E43786"/>
    <w:rsid w:val="00E50C76"/>
    <w:rsid w:val="00E54F41"/>
    <w:rsid w:val="00E62D8B"/>
    <w:rsid w:val="00E752DC"/>
    <w:rsid w:val="00E82070"/>
    <w:rsid w:val="00E90572"/>
    <w:rsid w:val="00EA2CCA"/>
    <w:rsid w:val="00EA6C52"/>
    <w:rsid w:val="00EA6EA8"/>
    <w:rsid w:val="00EB3474"/>
    <w:rsid w:val="00ED0BAB"/>
    <w:rsid w:val="00ED74C8"/>
    <w:rsid w:val="00EE240C"/>
    <w:rsid w:val="00EE26D0"/>
    <w:rsid w:val="00EF15D0"/>
    <w:rsid w:val="00EF7417"/>
    <w:rsid w:val="00F00DEF"/>
    <w:rsid w:val="00F00F32"/>
    <w:rsid w:val="00F208E7"/>
    <w:rsid w:val="00F30572"/>
    <w:rsid w:val="00F42430"/>
    <w:rsid w:val="00F43BED"/>
    <w:rsid w:val="00F4545A"/>
    <w:rsid w:val="00F46556"/>
    <w:rsid w:val="00F549E0"/>
    <w:rsid w:val="00F81A0A"/>
    <w:rsid w:val="00F92B5B"/>
    <w:rsid w:val="00F93493"/>
    <w:rsid w:val="00F95CE7"/>
    <w:rsid w:val="00FA20B7"/>
    <w:rsid w:val="00FA2CCE"/>
    <w:rsid w:val="00FA4838"/>
    <w:rsid w:val="00FA4C70"/>
    <w:rsid w:val="00FA7C9E"/>
    <w:rsid w:val="00FB5CA0"/>
    <w:rsid w:val="00FC5028"/>
    <w:rsid w:val="00FD1B8B"/>
    <w:rsid w:val="00FD2C75"/>
    <w:rsid w:val="00FE0D6B"/>
    <w:rsid w:val="00FE11A0"/>
    <w:rsid w:val="00FF5D35"/>
    <w:rsid w:val="00FF64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491"/>
  </w:style>
  <w:style w:type="paragraph" w:styleId="1">
    <w:name w:val="heading 1"/>
    <w:basedOn w:val="a"/>
    <w:next w:val="a"/>
    <w:link w:val="10"/>
    <w:uiPriority w:val="9"/>
    <w:qFormat/>
    <w:rsid w:val="00CE5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DF493A"/>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7E8C"/>
    <w:pPr>
      <w:ind w:left="720"/>
      <w:contextualSpacing/>
    </w:pPr>
  </w:style>
  <w:style w:type="character" w:customStyle="1" w:styleId="longtext">
    <w:name w:val="long_text"/>
    <w:basedOn w:val="a0"/>
    <w:rsid w:val="005D52F3"/>
  </w:style>
  <w:style w:type="paragraph" w:styleId="a4">
    <w:name w:val="footnote text"/>
    <w:basedOn w:val="a"/>
    <w:link w:val="a5"/>
    <w:semiHidden/>
    <w:rsid w:val="008D4505"/>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D4505"/>
    <w:rPr>
      <w:rFonts w:ascii="Times New Roman" w:eastAsia="Times New Roman" w:hAnsi="Times New Roman" w:cs="Times New Roman"/>
      <w:sz w:val="20"/>
      <w:szCs w:val="20"/>
      <w:lang w:eastAsia="ru-RU"/>
    </w:rPr>
  </w:style>
  <w:style w:type="paragraph" w:styleId="a6">
    <w:name w:val="Body Text Indent"/>
    <w:basedOn w:val="a"/>
    <w:link w:val="a7"/>
    <w:rsid w:val="008D4505"/>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8D4505"/>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DF493A"/>
    <w:rPr>
      <w:rFonts w:ascii="Times New Roman" w:eastAsia="Times New Roman" w:hAnsi="Times New Roman" w:cs="Times New Roman"/>
      <w:b/>
      <w:bCs/>
      <w:i/>
      <w:iCs/>
      <w:sz w:val="26"/>
      <w:szCs w:val="26"/>
      <w:lang w:eastAsia="ru-RU"/>
    </w:rPr>
  </w:style>
  <w:style w:type="paragraph" w:styleId="2">
    <w:name w:val="Body Text Indent 2"/>
    <w:basedOn w:val="a"/>
    <w:link w:val="20"/>
    <w:rsid w:val="00DF493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DF493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E5514"/>
    <w:rPr>
      <w:rFonts w:asciiTheme="majorHAnsi" w:eastAsiaTheme="majorEastAsia" w:hAnsiTheme="majorHAnsi" w:cstheme="majorBidi"/>
      <w:b/>
      <w:bCs/>
      <w:color w:val="365F91" w:themeColor="accent1" w:themeShade="BF"/>
      <w:sz w:val="28"/>
      <w:szCs w:val="28"/>
    </w:rPr>
  </w:style>
  <w:style w:type="paragraph" w:styleId="21">
    <w:name w:val="Body Text 2"/>
    <w:basedOn w:val="a"/>
    <w:link w:val="22"/>
    <w:uiPriority w:val="99"/>
    <w:semiHidden/>
    <w:unhideWhenUsed/>
    <w:rsid w:val="00CE5514"/>
    <w:pPr>
      <w:spacing w:after="120" w:line="480" w:lineRule="auto"/>
    </w:pPr>
  </w:style>
  <w:style w:type="character" w:customStyle="1" w:styleId="22">
    <w:name w:val="Основной текст 2 Знак"/>
    <w:basedOn w:val="a0"/>
    <w:link w:val="21"/>
    <w:uiPriority w:val="99"/>
    <w:semiHidden/>
    <w:rsid w:val="00CE5514"/>
  </w:style>
  <w:style w:type="paragraph" w:styleId="a8">
    <w:name w:val="Body Text"/>
    <w:basedOn w:val="a"/>
    <w:link w:val="a9"/>
    <w:uiPriority w:val="99"/>
    <w:semiHidden/>
    <w:unhideWhenUsed/>
    <w:rsid w:val="00CE5514"/>
    <w:pPr>
      <w:spacing w:after="120"/>
    </w:pPr>
  </w:style>
  <w:style w:type="character" w:customStyle="1" w:styleId="a9">
    <w:name w:val="Основной текст Знак"/>
    <w:basedOn w:val="a0"/>
    <w:link w:val="a8"/>
    <w:uiPriority w:val="99"/>
    <w:semiHidden/>
    <w:rsid w:val="00CE5514"/>
  </w:style>
  <w:style w:type="paragraph" w:styleId="aa">
    <w:name w:val="Normal (Web)"/>
    <w:basedOn w:val="a"/>
    <w:uiPriority w:val="99"/>
    <w:semiHidden/>
    <w:unhideWhenUsed/>
    <w:rsid w:val="00712D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712D38"/>
    <w:rPr>
      <w:color w:val="0000FF"/>
      <w:u w:val="single"/>
    </w:rPr>
  </w:style>
</w:styles>
</file>

<file path=word/webSettings.xml><?xml version="1.0" encoding="utf-8"?>
<w:webSettings xmlns:r="http://schemas.openxmlformats.org/officeDocument/2006/relationships" xmlns:w="http://schemas.openxmlformats.org/wordprocessingml/2006/main">
  <w:divs>
    <w:div w:id="111637120">
      <w:bodyDiv w:val="1"/>
      <w:marLeft w:val="0"/>
      <w:marRight w:val="0"/>
      <w:marTop w:val="0"/>
      <w:marBottom w:val="0"/>
      <w:divBdr>
        <w:top w:val="none" w:sz="0" w:space="0" w:color="auto"/>
        <w:left w:val="none" w:sz="0" w:space="0" w:color="auto"/>
        <w:bottom w:val="none" w:sz="0" w:space="0" w:color="auto"/>
        <w:right w:val="none" w:sz="0" w:space="0" w:color="auto"/>
      </w:divBdr>
    </w:div>
    <w:div w:id="610746522">
      <w:bodyDiv w:val="1"/>
      <w:marLeft w:val="0"/>
      <w:marRight w:val="0"/>
      <w:marTop w:val="0"/>
      <w:marBottom w:val="0"/>
      <w:divBdr>
        <w:top w:val="none" w:sz="0" w:space="0" w:color="auto"/>
        <w:left w:val="none" w:sz="0" w:space="0" w:color="auto"/>
        <w:bottom w:val="none" w:sz="0" w:space="0" w:color="auto"/>
        <w:right w:val="none" w:sz="0" w:space="0" w:color="auto"/>
      </w:divBdr>
      <w:divsChild>
        <w:div w:id="1683824049">
          <w:marLeft w:val="0"/>
          <w:marRight w:val="0"/>
          <w:marTop w:val="0"/>
          <w:marBottom w:val="0"/>
          <w:divBdr>
            <w:top w:val="none" w:sz="0" w:space="0" w:color="auto"/>
            <w:left w:val="none" w:sz="0" w:space="0" w:color="auto"/>
            <w:bottom w:val="none" w:sz="0" w:space="0" w:color="auto"/>
            <w:right w:val="none" w:sz="0" w:space="0" w:color="auto"/>
          </w:divBdr>
          <w:divsChild>
            <w:div w:id="61645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10</Pages>
  <Words>4216</Words>
  <Characters>24033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Koziavki</cp:lastModifiedBy>
  <cp:revision>31</cp:revision>
  <dcterms:created xsi:type="dcterms:W3CDTF">2011-07-12T10:00:00Z</dcterms:created>
  <dcterms:modified xsi:type="dcterms:W3CDTF">2012-04-19T18:43:00Z</dcterms:modified>
</cp:coreProperties>
</file>